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FC" w:rsidRPr="002929A0" w:rsidRDefault="00791EFC" w:rsidP="00D8376A">
      <w:pPr>
        <w:spacing w:line="240" w:lineRule="auto"/>
        <w:ind w:left="3686"/>
        <w:rPr>
          <w:rFonts w:cs="Calibri"/>
          <w:b/>
          <w:bCs/>
          <w:color w:val="244061" w:themeColor="accent1" w:themeShade="80"/>
          <w:sz w:val="24"/>
          <w:szCs w:val="24"/>
        </w:rPr>
      </w:pPr>
      <w:bookmarkStart w:id="0" w:name="_Toc17724314"/>
    </w:p>
    <w:p w:rsidR="00716DD9" w:rsidRPr="003D0531" w:rsidRDefault="00191FF2" w:rsidP="00D8376A">
      <w:pPr>
        <w:spacing w:line="240" w:lineRule="auto"/>
        <w:ind w:left="3686"/>
        <w:rPr>
          <w:rFonts w:cs="Calibri"/>
          <w:b/>
          <w:bCs/>
          <w:color w:val="244061" w:themeColor="accent1" w:themeShade="80"/>
          <w:szCs w:val="19"/>
        </w:rPr>
      </w:pPr>
      <w:r w:rsidRPr="002929A0">
        <w:rPr>
          <w:rFonts w:cs="Calibri"/>
          <w:b/>
          <w:bCs/>
          <w:color w:val="244061" w:themeColor="accent1" w:themeShade="80"/>
          <w:sz w:val="24"/>
          <w:szCs w:val="24"/>
        </w:rPr>
        <w:t xml:space="preserve">CONTRAT </w:t>
      </w:r>
      <w:bookmarkStart w:id="1" w:name="_Hlk152774650"/>
      <w:r w:rsidR="00716DD9" w:rsidRPr="002929A0">
        <w:rPr>
          <w:rFonts w:cs="Calibri"/>
          <w:b/>
          <w:bCs/>
          <w:color w:val="244061" w:themeColor="accent1" w:themeShade="80"/>
          <w:sz w:val="24"/>
          <w:szCs w:val="24"/>
        </w:rPr>
        <w:t>Mon Accompagnateur Rénov’</w:t>
      </w:r>
    </w:p>
    <w:bookmarkEnd w:id="1"/>
    <w:p w:rsidR="00191FF2" w:rsidRDefault="00191FF2" w:rsidP="00D8376A">
      <w:pPr>
        <w:spacing w:line="240" w:lineRule="auto"/>
        <w:ind w:left="3686"/>
        <w:jc w:val="both"/>
        <w:rPr>
          <w:rFonts w:cs="Calibri"/>
          <w:b/>
          <w:bCs/>
          <w:color w:val="003366"/>
          <w:szCs w:val="19"/>
        </w:rPr>
      </w:pPr>
      <w:r>
        <w:rPr>
          <w:rFonts w:cs="Calibri"/>
          <w:b/>
          <w:bCs/>
          <w:color w:val="003366"/>
          <w:szCs w:val="19"/>
        </w:rPr>
        <w:t xml:space="preserve"> </w:t>
      </w:r>
    </w:p>
    <w:tbl>
      <w:tblPr>
        <w:tblW w:w="6120" w:type="dxa"/>
        <w:tblInd w:w="3686"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4A0"/>
      </w:tblPr>
      <w:tblGrid>
        <w:gridCol w:w="1384"/>
        <w:gridCol w:w="4736"/>
      </w:tblGrid>
      <w:tr w:rsidR="00191FF2" w:rsidTr="00191FF2">
        <w:tc>
          <w:tcPr>
            <w:tcW w:w="1384" w:type="dxa"/>
            <w:tcBorders>
              <w:top w:val="dashSmallGap" w:sz="4" w:space="0" w:color="000000"/>
              <w:left w:val="dashSmallGap" w:sz="4" w:space="0" w:color="000000"/>
              <w:bottom w:val="dashSmallGap" w:sz="4" w:space="0" w:color="000000"/>
              <w:right w:val="dashSmallGap" w:sz="4" w:space="0" w:color="000000"/>
            </w:tcBorders>
            <w:hideMark/>
          </w:tcPr>
          <w:p w:rsidR="00191FF2" w:rsidRDefault="00191FF2" w:rsidP="00D8376A">
            <w:pPr>
              <w:spacing w:line="240" w:lineRule="auto"/>
              <w:jc w:val="both"/>
              <w:rPr>
                <w:rFonts w:cs="Calibri"/>
                <w:b/>
                <w:bCs/>
                <w:color w:val="003366"/>
                <w:szCs w:val="19"/>
              </w:rPr>
            </w:pPr>
            <w:r>
              <w:rPr>
                <w:rFonts w:cs="Calibri"/>
                <w:b/>
                <w:bCs/>
                <w:color w:val="003366"/>
                <w:szCs w:val="19"/>
              </w:rPr>
              <w:t>Référence</w:t>
            </w:r>
          </w:p>
        </w:tc>
        <w:tc>
          <w:tcPr>
            <w:tcW w:w="4734" w:type="dxa"/>
            <w:tcBorders>
              <w:top w:val="dashSmallGap" w:sz="4" w:space="0" w:color="000000"/>
              <w:left w:val="dashSmallGap" w:sz="4" w:space="0" w:color="000000"/>
              <w:bottom w:val="dashSmallGap" w:sz="4" w:space="0" w:color="000000"/>
              <w:right w:val="dashSmallGap" w:sz="4" w:space="0" w:color="000000"/>
            </w:tcBorders>
            <w:shd w:val="clear" w:color="auto" w:fill="D0F1F8"/>
          </w:tcPr>
          <w:p w:rsidR="00191FF2" w:rsidRDefault="00191FF2" w:rsidP="00D8376A">
            <w:pPr>
              <w:spacing w:line="240" w:lineRule="auto"/>
              <w:jc w:val="both"/>
              <w:rPr>
                <w:rFonts w:cs="Calibri"/>
                <w:b/>
                <w:bCs/>
                <w:color w:val="003366"/>
                <w:szCs w:val="19"/>
              </w:rPr>
            </w:pPr>
          </w:p>
        </w:tc>
      </w:tr>
    </w:tbl>
    <w:p w:rsidR="00191FF2" w:rsidRDefault="00191FF2" w:rsidP="00D8376A">
      <w:pPr>
        <w:spacing w:line="240" w:lineRule="auto"/>
      </w:pPr>
    </w:p>
    <w:p w:rsidR="00184CFB" w:rsidRDefault="00184CFB" w:rsidP="00D8376A">
      <w:pPr>
        <w:pStyle w:val="Titre1"/>
        <w:spacing w:before="0" w:after="0"/>
      </w:pPr>
      <w:bookmarkStart w:id="2" w:name="_Toc17724316"/>
      <w:bookmarkEnd w:id="0"/>
    </w:p>
    <w:p w:rsidR="00BA32F7" w:rsidRDefault="00F63710" w:rsidP="00D8376A">
      <w:pPr>
        <w:pStyle w:val="Titre1"/>
        <w:spacing w:before="0" w:after="0"/>
      </w:pPr>
      <w:r w:rsidRPr="00133868">
        <w:t xml:space="preserve">ARTICLE 1 </w:t>
      </w:r>
      <w:r w:rsidR="001B28A7">
        <w:t>-</w:t>
      </w:r>
      <w:r w:rsidRPr="00133868">
        <w:t xml:space="preserve"> PARTIES CONTRACTANTES</w:t>
      </w:r>
      <w:bookmarkEnd w:id="2"/>
    </w:p>
    <w:p w:rsidR="00403A73" w:rsidRPr="00403A73" w:rsidRDefault="00403A73" w:rsidP="00D8376A">
      <w:pPr>
        <w:spacing w:line="240" w:lineRule="auto"/>
      </w:pPr>
    </w:p>
    <w:p w:rsidR="00BA32F7" w:rsidRPr="00ED48F6" w:rsidRDefault="00CE09D5" w:rsidP="00D8376A">
      <w:pPr>
        <w:pStyle w:val="Titre2"/>
        <w:spacing w:after="0"/>
        <w:rPr>
          <w:color w:val="auto"/>
        </w:rPr>
      </w:pPr>
      <w:bookmarkStart w:id="3" w:name="_Toc17724317"/>
      <w:r w:rsidRPr="00ED48F6">
        <w:rPr>
          <w:color w:val="auto"/>
        </w:rPr>
        <w:t xml:space="preserve">Article 1.1 </w:t>
      </w:r>
      <w:r w:rsidR="001B28A7" w:rsidRPr="00ED48F6">
        <w:rPr>
          <w:color w:val="auto"/>
        </w:rPr>
        <w:t>-</w:t>
      </w:r>
      <w:r w:rsidRPr="00ED48F6">
        <w:rPr>
          <w:color w:val="auto"/>
        </w:rPr>
        <w:t xml:space="preserve"> </w:t>
      </w:r>
      <w:bookmarkEnd w:id="3"/>
      <w:r w:rsidR="0059606D" w:rsidRPr="00ED48F6">
        <w:rPr>
          <w:color w:val="auto"/>
        </w:rPr>
        <w:t xml:space="preserve">Le client </w:t>
      </w:r>
    </w:p>
    <w:p w:rsidR="00DC0D9A" w:rsidRPr="00DC0D9A" w:rsidRDefault="00DC0D9A" w:rsidP="00D8376A">
      <w:pPr>
        <w:spacing w:line="240" w:lineRule="auto"/>
        <w:rPr>
          <w:sz w:val="4"/>
          <w:szCs w:val="4"/>
        </w:rPr>
      </w:pPr>
    </w:p>
    <w:tbl>
      <w:tblPr>
        <w:tblW w:w="10065" w:type="dxa"/>
        <w:tblBorders>
          <w:bottom w:val="dotted" w:sz="4" w:space="0" w:color="auto"/>
        </w:tblBorders>
        <w:tblLayout w:type="fixed"/>
        <w:tblCellMar>
          <w:left w:w="70" w:type="dxa"/>
          <w:right w:w="70" w:type="dxa"/>
        </w:tblCellMar>
        <w:tblLook w:val="0000"/>
      </w:tblPr>
      <w:tblGrid>
        <w:gridCol w:w="1488"/>
        <w:gridCol w:w="4961"/>
        <w:gridCol w:w="3616"/>
      </w:tblGrid>
      <w:tr w:rsidR="00C17400" w:rsidRPr="00B167CC" w:rsidTr="00B04FC2">
        <w:trPr>
          <w:trHeight w:val="340"/>
        </w:trPr>
        <w:tc>
          <w:tcPr>
            <w:tcW w:w="1488" w:type="dxa"/>
            <w:tcBorders>
              <w:bottom w:val="nil"/>
            </w:tcBorders>
            <w:vAlign w:val="center"/>
          </w:tcPr>
          <w:p w:rsidR="00C17400" w:rsidRPr="00B167CC" w:rsidRDefault="00444488" w:rsidP="00D8376A">
            <w:pPr>
              <w:spacing w:line="240" w:lineRule="auto"/>
              <w:jc w:val="both"/>
              <w:rPr>
                <w:szCs w:val="19"/>
              </w:rPr>
            </w:pPr>
            <w:r w:rsidRPr="00B167CC">
              <w:rPr>
                <w:rFonts w:cs="Calibri"/>
                <w:szCs w:val="19"/>
                <w:shd w:val="clear" w:color="auto" w:fill="D0F1F8"/>
              </w:rPr>
              <w:sym w:font="Wingdings" w:char="F071"/>
            </w:r>
            <w:r w:rsidR="00BE0EB8" w:rsidRPr="00B167CC">
              <w:rPr>
                <w:rFonts w:cs="Calibri"/>
                <w:szCs w:val="19"/>
              </w:rPr>
              <w:t xml:space="preserve">  M / </w:t>
            </w:r>
            <w:r w:rsidR="00C17400" w:rsidRPr="00B167CC">
              <w:rPr>
                <w:rFonts w:cs="Calibri"/>
                <w:szCs w:val="19"/>
              </w:rPr>
              <w:t>Mme</w:t>
            </w:r>
          </w:p>
        </w:tc>
        <w:tc>
          <w:tcPr>
            <w:tcW w:w="4961" w:type="dxa"/>
            <w:tcBorders>
              <w:bottom w:val="dotted" w:sz="4" w:space="0" w:color="auto"/>
            </w:tcBorders>
            <w:shd w:val="clear" w:color="auto" w:fill="D0F1F8"/>
          </w:tcPr>
          <w:p w:rsidR="00C17400" w:rsidRPr="00B167CC" w:rsidRDefault="00C17400" w:rsidP="00D8376A">
            <w:pPr>
              <w:spacing w:line="240" w:lineRule="auto"/>
              <w:jc w:val="both"/>
              <w:rPr>
                <w:szCs w:val="19"/>
              </w:rPr>
            </w:pPr>
          </w:p>
        </w:tc>
        <w:tc>
          <w:tcPr>
            <w:tcW w:w="3616" w:type="dxa"/>
            <w:tcBorders>
              <w:bottom w:val="nil"/>
            </w:tcBorders>
            <w:shd w:val="clear" w:color="auto" w:fill="FFFFFF"/>
            <w:vAlign w:val="center"/>
          </w:tcPr>
          <w:p w:rsidR="00C17400" w:rsidRPr="00B167CC" w:rsidRDefault="00C17400" w:rsidP="00D8376A">
            <w:pPr>
              <w:spacing w:line="240" w:lineRule="auto"/>
              <w:jc w:val="both"/>
              <w:rPr>
                <w:szCs w:val="19"/>
              </w:rPr>
            </w:pPr>
            <w:r w:rsidRPr="00B167CC">
              <w:rPr>
                <w:rFonts w:cs="Calibri"/>
                <w:szCs w:val="19"/>
              </w:rPr>
              <w:t>c</w:t>
            </w:r>
            <w:r w:rsidRPr="00B167CC">
              <w:rPr>
                <w:szCs w:val="19"/>
              </w:rPr>
              <w:t>ontractant en leur nom personnel.</w:t>
            </w:r>
          </w:p>
        </w:tc>
      </w:tr>
    </w:tbl>
    <w:p w:rsidR="009468B4" w:rsidRPr="00B167CC" w:rsidRDefault="009468B4" w:rsidP="00D8376A">
      <w:pPr>
        <w:spacing w:line="240" w:lineRule="auto"/>
        <w:jc w:val="both"/>
        <w:rPr>
          <w:szCs w:val="19"/>
        </w:rPr>
      </w:pPr>
    </w:p>
    <w:tbl>
      <w:tblPr>
        <w:tblW w:w="10065" w:type="dxa"/>
        <w:tblBorders>
          <w:bottom w:val="dotted" w:sz="4" w:space="0" w:color="auto"/>
        </w:tblBorders>
        <w:tblLayout w:type="fixed"/>
        <w:tblCellMar>
          <w:left w:w="70" w:type="dxa"/>
          <w:right w:w="70" w:type="dxa"/>
        </w:tblCellMar>
        <w:tblLook w:val="0000"/>
      </w:tblPr>
      <w:tblGrid>
        <w:gridCol w:w="1488"/>
        <w:gridCol w:w="8577"/>
      </w:tblGrid>
      <w:tr w:rsidR="00DD0A02" w:rsidRPr="00B167CC" w:rsidTr="0084403C">
        <w:trPr>
          <w:trHeight w:val="340"/>
        </w:trPr>
        <w:tc>
          <w:tcPr>
            <w:tcW w:w="1488" w:type="dxa"/>
            <w:tcBorders>
              <w:bottom w:val="nil"/>
            </w:tcBorders>
            <w:shd w:val="clear" w:color="auto" w:fill="auto"/>
            <w:vAlign w:val="center"/>
          </w:tcPr>
          <w:p w:rsidR="00DD0A02" w:rsidRPr="00B167CC" w:rsidRDefault="00DD0A02" w:rsidP="00D8376A">
            <w:pPr>
              <w:spacing w:line="240" w:lineRule="auto"/>
              <w:jc w:val="both"/>
              <w:rPr>
                <w:rFonts w:cs="Calibri"/>
                <w:szCs w:val="19"/>
              </w:rPr>
            </w:pPr>
            <w:r w:rsidRPr="00B167CC">
              <w:rPr>
                <w:rFonts w:cs="Calibri"/>
                <w:szCs w:val="19"/>
                <w:shd w:val="clear" w:color="auto" w:fill="D0F1F8"/>
              </w:rPr>
              <w:sym w:font="Wingdings" w:char="F071"/>
            </w:r>
            <w:r w:rsidRPr="00B167CC">
              <w:rPr>
                <w:rFonts w:cs="Calibri"/>
                <w:szCs w:val="19"/>
              </w:rPr>
              <w:t xml:space="preserve">  La société </w:t>
            </w:r>
          </w:p>
        </w:tc>
        <w:tc>
          <w:tcPr>
            <w:tcW w:w="8577" w:type="dxa"/>
            <w:shd w:val="clear" w:color="auto" w:fill="D0F1F8"/>
            <w:vAlign w:val="center"/>
          </w:tcPr>
          <w:p w:rsidR="00DD0A02" w:rsidRPr="00B167CC" w:rsidRDefault="009A4C71" w:rsidP="00D8376A">
            <w:pPr>
              <w:spacing w:line="240" w:lineRule="auto"/>
              <w:jc w:val="both"/>
              <w:rPr>
                <w:rFonts w:cs="Calibri"/>
                <w:color w:val="FFB9B9"/>
                <w:szCs w:val="19"/>
              </w:rPr>
            </w:pPr>
            <w:r w:rsidRPr="00B167CC">
              <w:rPr>
                <w:rFonts w:cs="Calibri"/>
                <w:szCs w:val="19"/>
              </w:rPr>
              <w:fldChar w:fldCharType="begin">
                <w:ffData>
                  <w:name w:val=""/>
                  <w:enabled/>
                  <w:calcOnExit w:val="0"/>
                  <w:textInput/>
                </w:ffData>
              </w:fldChar>
            </w:r>
            <w:r w:rsidR="00DD0A02" w:rsidRPr="00B167CC">
              <w:rPr>
                <w:rFonts w:cs="Calibri"/>
                <w:szCs w:val="19"/>
              </w:rPr>
              <w:instrText xml:space="preserve"> </w:instrText>
            </w:r>
            <w:r w:rsidR="007F39C8" w:rsidRPr="00B167CC">
              <w:rPr>
                <w:rFonts w:cs="Calibri"/>
                <w:szCs w:val="19"/>
              </w:rPr>
              <w:instrText>FORMTEXT</w:instrText>
            </w:r>
            <w:r w:rsidR="00DD0A02" w:rsidRPr="00B167CC">
              <w:rPr>
                <w:rFonts w:cs="Calibri"/>
                <w:szCs w:val="19"/>
              </w:rPr>
              <w:instrText xml:space="preserve"> </w:instrText>
            </w:r>
            <w:r>
              <w:rPr>
                <w:rFonts w:cs="Calibri"/>
                <w:szCs w:val="19"/>
              </w:rPr>
            </w:r>
            <w:r>
              <w:rPr>
                <w:rFonts w:cs="Calibri"/>
                <w:szCs w:val="19"/>
              </w:rPr>
              <w:fldChar w:fldCharType="separate"/>
            </w:r>
            <w:r w:rsidRPr="00B167CC">
              <w:rPr>
                <w:rFonts w:cs="Calibri"/>
                <w:szCs w:val="19"/>
              </w:rPr>
              <w:fldChar w:fldCharType="end"/>
            </w:r>
          </w:p>
        </w:tc>
      </w:tr>
    </w:tbl>
    <w:p w:rsidR="00DD0A02" w:rsidRPr="00B167CC" w:rsidRDefault="00DD0A02" w:rsidP="00D8376A">
      <w:pPr>
        <w:spacing w:line="240" w:lineRule="auto"/>
        <w:jc w:val="both"/>
        <w:rPr>
          <w:rFonts w:cs="Calibri"/>
          <w:i/>
          <w:szCs w:val="19"/>
        </w:rPr>
      </w:pPr>
      <w:r w:rsidRPr="00B167CC">
        <w:rPr>
          <w:rFonts w:cs="Calibri"/>
          <w:i/>
          <w:szCs w:val="19"/>
        </w:rPr>
        <w:t>(Préciser les prénom, nom et qualité du représentant de la société)</w:t>
      </w:r>
    </w:p>
    <w:p w:rsidR="00DD0A02" w:rsidRPr="00B167CC" w:rsidRDefault="00DD0A02" w:rsidP="00D8376A">
      <w:pPr>
        <w:spacing w:line="240" w:lineRule="auto"/>
        <w:jc w:val="both"/>
        <w:rPr>
          <w:rFonts w:cs="Calibri"/>
          <w:szCs w:val="19"/>
        </w:rPr>
      </w:pPr>
    </w:p>
    <w:tbl>
      <w:tblPr>
        <w:tblW w:w="10065" w:type="dxa"/>
        <w:tblBorders>
          <w:bottom w:val="dotted" w:sz="4" w:space="0" w:color="auto"/>
        </w:tblBorders>
        <w:tblLayout w:type="fixed"/>
        <w:tblCellMar>
          <w:left w:w="70" w:type="dxa"/>
          <w:right w:w="70" w:type="dxa"/>
        </w:tblCellMar>
        <w:tblLook w:val="0000"/>
      </w:tblPr>
      <w:tblGrid>
        <w:gridCol w:w="3189"/>
        <w:gridCol w:w="6876"/>
      </w:tblGrid>
      <w:tr w:rsidR="00DD0A02" w:rsidRPr="00B167CC" w:rsidTr="0084403C">
        <w:trPr>
          <w:cantSplit/>
          <w:trHeight w:val="340"/>
        </w:trPr>
        <w:tc>
          <w:tcPr>
            <w:tcW w:w="3189" w:type="dxa"/>
            <w:tcBorders>
              <w:bottom w:val="nil"/>
            </w:tcBorders>
            <w:shd w:val="clear" w:color="auto" w:fill="auto"/>
            <w:vAlign w:val="center"/>
          </w:tcPr>
          <w:p w:rsidR="00DD0A02" w:rsidRPr="00B167CC" w:rsidRDefault="00DD0A02" w:rsidP="00D8376A">
            <w:pPr>
              <w:spacing w:line="240" w:lineRule="auto"/>
              <w:jc w:val="both"/>
              <w:rPr>
                <w:rFonts w:cs="Calibri"/>
                <w:szCs w:val="19"/>
              </w:rPr>
            </w:pPr>
            <w:r w:rsidRPr="00B167CC">
              <w:rPr>
                <w:rFonts w:cs="Calibri"/>
                <w:szCs w:val="19"/>
              </w:rPr>
              <w:t xml:space="preserve">N° d’immatriculation au RCS </w:t>
            </w:r>
          </w:p>
        </w:tc>
        <w:tc>
          <w:tcPr>
            <w:tcW w:w="6876" w:type="dxa"/>
            <w:tcBorders>
              <w:top w:val="nil"/>
              <w:bottom w:val="dotted" w:sz="4" w:space="0" w:color="auto"/>
            </w:tcBorders>
            <w:shd w:val="clear" w:color="auto" w:fill="D0F1F8"/>
            <w:vAlign w:val="center"/>
          </w:tcPr>
          <w:p w:rsidR="00DD0A02" w:rsidRPr="00B167CC" w:rsidRDefault="009A4C71" w:rsidP="00D8376A">
            <w:pPr>
              <w:spacing w:line="240" w:lineRule="auto"/>
              <w:jc w:val="both"/>
              <w:rPr>
                <w:rFonts w:cs="Calibri"/>
                <w:szCs w:val="19"/>
              </w:rPr>
            </w:pPr>
            <w:r w:rsidRPr="00B167CC">
              <w:rPr>
                <w:rFonts w:cs="Calibri"/>
                <w:szCs w:val="19"/>
              </w:rPr>
              <w:fldChar w:fldCharType="begin">
                <w:ffData>
                  <w:name w:val=""/>
                  <w:enabled/>
                  <w:calcOnExit w:val="0"/>
                  <w:textInput/>
                </w:ffData>
              </w:fldChar>
            </w:r>
            <w:r w:rsidR="00DD0A02" w:rsidRPr="00B167CC">
              <w:rPr>
                <w:rFonts w:cs="Calibri"/>
                <w:szCs w:val="19"/>
              </w:rPr>
              <w:instrText xml:space="preserve"> </w:instrText>
            </w:r>
            <w:r w:rsidR="007F39C8" w:rsidRPr="00B167CC">
              <w:rPr>
                <w:rFonts w:cs="Calibri"/>
                <w:szCs w:val="19"/>
              </w:rPr>
              <w:instrText>FORMTEXT</w:instrText>
            </w:r>
            <w:r w:rsidR="00DD0A02" w:rsidRPr="00B167CC">
              <w:rPr>
                <w:rFonts w:cs="Calibri"/>
                <w:szCs w:val="19"/>
              </w:rPr>
              <w:instrText xml:space="preserve"> </w:instrText>
            </w:r>
            <w:r>
              <w:rPr>
                <w:rFonts w:cs="Calibri"/>
                <w:szCs w:val="19"/>
              </w:rPr>
            </w:r>
            <w:r>
              <w:rPr>
                <w:rFonts w:cs="Calibri"/>
                <w:szCs w:val="19"/>
              </w:rPr>
              <w:fldChar w:fldCharType="separate"/>
            </w:r>
            <w:r w:rsidRPr="00B167CC">
              <w:rPr>
                <w:rFonts w:cs="Calibri"/>
                <w:szCs w:val="19"/>
              </w:rPr>
              <w:fldChar w:fldCharType="end"/>
            </w:r>
            <w:r w:rsidRPr="00B167CC">
              <w:rPr>
                <w:rFonts w:cs="Calibri"/>
                <w:szCs w:val="19"/>
              </w:rPr>
              <w:fldChar w:fldCharType="begin">
                <w:ffData>
                  <w:name w:val="Texte125"/>
                  <w:enabled/>
                  <w:calcOnExit w:val="0"/>
                  <w:textInput/>
                </w:ffData>
              </w:fldChar>
            </w:r>
            <w:r w:rsidR="00DD0A02" w:rsidRPr="00B167CC">
              <w:rPr>
                <w:rFonts w:cs="Calibri"/>
                <w:szCs w:val="19"/>
              </w:rPr>
              <w:instrText xml:space="preserve"> </w:instrText>
            </w:r>
            <w:r w:rsidR="007F39C8" w:rsidRPr="00B167CC">
              <w:rPr>
                <w:rFonts w:cs="Calibri"/>
                <w:szCs w:val="19"/>
              </w:rPr>
              <w:instrText>FORMTEXT</w:instrText>
            </w:r>
            <w:r w:rsidR="00DD0A02" w:rsidRPr="00B167CC">
              <w:rPr>
                <w:rFonts w:cs="Calibri"/>
                <w:szCs w:val="19"/>
              </w:rPr>
              <w:instrText xml:space="preserve"> </w:instrText>
            </w:r>
            <w:r>
              <w:rPr>
                <w:rFonts w:cs="Calibri"/>
                <w:szCs w:val="19"/>
              </w:rPr>
            </w:r>
            <w:r>
              <w:rPr>
                <w:rFonts w:cs="Calibri"/>
                <w:szCs w:val="19"/>
              </w:rPr>
              <w:fldChar w:fldCharType="separate"/>
            </w:r>
            <w:r w:rsidRPr="00B167CC">
              <w:rPr>
                <w:rFonts w:cs="Calibri"/>
                <w:szCs w:val="19"/>
              </w:rPr>
              <w:fldChar w:fldCharType="end"/>
            </w:r>
          </w:p>
        </w:tc>
      </w:tr>
    </w:tbl>
    <w:p w:rsidR="00DD0A02" w:rsidRPr="00B167CC" w:rsidRDefault="00DD0A02" w:rsidP="00D8376A">
      <w:pPr>
        <w:spacing w:line="240" w:lineRule="auto"/>
        <w:jc w:val="both"/>
        <w:rPr>
          <w:rFonts w:cs="Calibri"/>
          <w:szCs w:val="19"/>
        </w:rPr>
      </w:pPr>
    </w:p>
    <w:tbl>
      <w:tblPr>
        <w:tblW w:w="10065" w:type="dxa"/>
        <w:tblBorders>
          <w:bottom w:val="dotted" w:sz="4" w:space="0" w:color="auto"/>
        </w:tblBorders>
        <w:tblLayout w:type="fixed"/>
        <w:tblCellMar>
          <w:left w:w="70" w:type="dxa"/>
          <w:right w:w="70" w:type="dxa"/>
        </w:tblCellMar>
        <w:tblLook w:val="0000"/>
      </w:tblPr>
      <w:tblGrid>
        <w:gridCol w:w="921"/>
        <w:gridCol w:w="283"/>
        <w:gridCol w:w="3826"/>
        <w:gridCol w:w="994"/>
        <w:gridCol w:w="4041"/>
      </w:tblGrid>
      <w:tr w:rsidR="00C17400" w:rsidRPr="00B167CC" w:rsidTr="00DC0D9A">
        <w:trPr>
          <w:trHeight w:val="283"/>
        </w:trPr>
        <w:tc>
          <w:tcPr>
            <w:tcW w:w="921" w:type="dxa"/>
            <w:vAlign w:val="center"/>
          </w:tcPr>
          <w:p w:rsidR="00C17400" w:rsidRPr="00B167CC" w:rsidRDefault="00C17400" w:rsidP="00D8376A">
            <w:pPr>
              <w:spacing w:line="240" w:lineRule="auto"/>
              <w:jc w:val="both"/>
              <w:rPr>
                <w:szCs w:val="19"/>
              </w:rPr>
            </w:pPr>
            <w:r w:rsidRPr="00B167CC">
              <w:rPr>
                <w:szCs w:val="19"/>
              </w:rPr>
              <w:t>Adresse</w:t>
            </w:r>
          </w:p>
        </w:tc>
        <w:tc>
          <w:tcPr>
            <w:tcW w:w="9144" w:type="dxa"/>
            <w:gridSpan w:val="4"/>
            <w:tcBorders>
              <w:bottom w:val="dotted" w:sz="4" w:space="0" w:color="auto"/>
            </w:tcBorders>
            <w:shd w:val="clear" w:color="auto" w:fill="D0F1F8"/>
            <w:vAlign w:val="center"/>
          </w:tcPr>
          <w:p w:rsidR="00C17400" w:rsidRPr="00B167CC" w:rsidRDefault="009A4C71" w:rsidP="00D8376A">
            <w:pPr>
              <w:spacing w:line="240" w:lineRule="auto"/>
              <w:jc w:val="both"/>
              <w:rPr>
                <w:szCs w:val="19"/>
              </w:rPr>
            </w:pPr>
            <w:r w:rsidRPr="00B167CC">
              <w:rPr>
                <w:szCs w:val="19"/>
              </w:rPr>
              <w:fldChar w:fldCharType="begin">
                <w:ffData>
                  <w:name w:val="Texte122"/>
                  <w:enabled/>
                  <w:calcOnExit w:val="0"/>
                  <w:textInput/>
                </w:ffData>
              </w:fldChar>
            </w:r>
            <w:bookmarkStart w:id="4" w:name="Texte122"/>
            <w:r w:rsidR="00C17400" w:rsidRPr="00B167CC">
              <w:rPr>
                <w:szCs w:val="19"/>
              </w:rPr>
              <w:instrText xml:space="preserve"> </w:instrText>
            </w:r>
            <w:r w:rsidR="007F39C8" w:rsidRPr="00B167CC">
              <w:rPr>
                <w:szCs w:val="19"/>
              </w:rPr>
              <w:instrText>FORMTEXT</w:instrText>
            </w:r>
            <w:r w:rsidR="00C17400" w:rsidRPr="00B167CC">
              <w:rPr>
                <w:szCs w:val="19"/>
              </w:rPr>
              <w:instrText xml:space="preserve"> </w:instrText>
            </w:r>
            <w:r>
              <w:rPr>
                <w:szCs w:val="19"/>
              </w:rPr>
            </w:r>
            <w:r>
              <w:rPr>
                <w:szCs w:val="19"/>
              </w:rPr>
              <w:fldChar w:fldCharType="separate"/>
            </w:r>
            <w:r w:rsidRPr="00B167CC">
              <w:rPr>
                <w:szCs w:val="19"/>
              </w:rPr>
              <w:fldChar w:fldCharType="end"/>
            </w:r>
            <w:bookmarkEnd w:id="4"/>
          </w:p>
        </w:tc>
      </w:tr>
      <w:tr w:rsidR="00C17400" w:rsidRPr="00B167CC" w:rsidTr="00DC0D9A">
        <w:trPr>
          <w:cantSplit/>
          <w:trHeight w:val="283"/>
        </w:trPr>
        <w:tc>
          <w:tcPr>
            <w:tcW w:w="10065" w:type="dxa"/>
            <w:gridSpan w:val="5"/>
            <w:tcBorders>
              <w:bottom w:val="dotted" w:sz="4" w:space="0" w:color="auto"/>
            </w:tcBorders>
            <w:shd w:val="clear" w:color="auto" w:fill="D0F1F8"/>
            <w:vAlign w:val="center"/>
          </w:tcPr>
          <w:p w:rsidR="00C17400" w:rsidRPr="00B167CC" w:rsidRDefault="009A4C71" w:rsidP="00D8376A">
            <w:pPr>
              <w:spacing w:line="240" w:lineRule="auto"/>
              <w:jc w:val="both"/>
              <w:rPr>
                <w:szCs w:val="19"/>
              </w:rPr>
            </w:pPr>
            <w:r w:rsidRPr="00B167CC">
              <w:rPr>
                <w:szCs w:val="19"/>
              </w:rPr>
              <w:fldChar w:fldCharType="begin">
                <w:ffData>
                  <w:name w:val="Texte123"/>
                  <w:enabled/>
                  <w:calcOnExit w:val="0"/>
                  <w:textInput/>
                </w:ffData>
              </w:fldChar>
            </w:r>
            <w:r w:rsidR="00C17400" w:rsidRPr="00B167CC">
              <w:rPr>
                <w:szCs w:val="19"/>
              </w:rPr>
              <w:instrText xml:space="preserve"> </w:instrText>
            </w:r>
            <w:r w:rsidR="007F39C8" w:rsidRPr="00B167CC">
              <w:rPr>
                <w:szCs w:val="19"/>
              </w:rPr>
              <w:instrText>FORMTEXT</w:instrText>
            </w:r>
            <w:r w:rsidR="00C17400" w:rsidRPr="00B167CC">
              <w:rPr>
                <w:szCs w:val="19"/>
              </w:rPr>
              <w:instrText xml:space="preserve"> </w:instrText>
            </w:r>
            <w:r>
              <w:rPr>
                <w:szCs w:val="19"/>
              </w:rPr>
            </w:r>
            <w:r>
              <w:rPr>
                <w:szCs w:val="19"/>
              </w:rPr>
              <w:fldChar w:fldCharType="separate"/>
            </w:r>
            <w:r w:rsidRPr="00B167CC">
              <w:rPr>
                <w:szCs w:val="19"/>
              </w:rPr>
              <w:fldChar w:fldCharType="end"/>
            </w:r>
          </w:p>
        </w:tc>
      </w:tr>
      <w:tr w:rsidR="00C17400" w:rsidRPr="00B167CC" w:rsidTr="00DC0D9A">
        <w:trPr>
          <w:cantSplit/>
          <w:trHeight w:val="283"/>
        </w:trPr>
        <w:tc>
          <w:tcPr>
            <w:tcW w:w="10065" w:type="dxa"/>
            <w:gridSpan w:val="5"/>
            <w:tcBorders>
              <w:bottom w:val="dotted" w:sz="4" w:space="0" w:color="auto"/>
            </w:tcBorders>
            <w:shd w:val="clear" w:color="auto" w:fill="D0F1F8"/>
            <w:vAlign w:val="center"/>
          </w:tcPr>
          <w:p w:rsidR="00C17400" w:rsidRPr="00B167CC" w:rsidRDefault="009A4C71" w:rsidP="00D8376A">
            <w:pPr>
              <w:spacing w:line="240" w:lineRule="auto"/>
              <w:jc w:val="both"/>
              <w:rPr>
                <w:szCs w:val="19"/>
              </w:rPr>
            </w:pPr>
            <w:r w:rsidRPr="00B167CC">
              <w:rPr>
                <w:szCs w:val="19"/>
              </w:rPr>
              <w:fldChar w:fldCharType="begin">
                <w:ffData>
                  <w:name w:val="Texte123"/>
                  <w:enabled/>
                  <w:calcOnExit w:val="0"/>
                  <w:textInput/>
                </w:ffData>
              </w:fldChar>
            </w:r>
            <w:bookmarkStart w:id="5" w:name="Texte123"/>
            <w:r w:rsidR="00C17400" w:rsidRPr="00B167CC">
              <w:rPr>
                <w:szCs w:val="19"/>
              </w:rPr>
              <w:instrText xml:space="preserve"> </w:instrText>
            </w:r>
            <w:r w:rsidR="007F39C8" w:rsidRPr="00B167CC">
              <w:rPr>
                <w:szCs w:val="19"/>
              </w:rPr>
              <w:instrText>FORMTEXT</w:instrText>
            </w:r>
            <w:r w:rsidR="00C17400" w:rsidRPr="00B167CC">
              <w:rPr>
                <w:szCs w:val="19"/>
              </w:rPr>
              <w:instrText xml:space="preserve"> </w:instrText>
            </w:r>
            <w:r>
              <w:rPr>
                <w:szCs w:val="19"/>
              </w:rPr>
            </w:r>
            <w:r>
              <w:rPr>
                <w:szCs w:val="19"/>
              </w:rPr>
              <w:fldChar w:fldCharType="separate"/>
            </w:r>
            <w:r w:rsidRPr="00B167CC">
              <w:rPr>
                <w:szCs w:val="19"/>
              </w:rPr>
              <w:fldChar w:fldCharType="end"/>
            </w:r>
            <w:bookmarkEnd w:id="5"/>
          </w:p>
        </w:tc>
      </w:tr>
      <w:tr w:rsidR="00C17400" w:rsidRPr="00B167CC" w:rsidTr="00DC0D9A">
        <w:trPr>
          <w:cantSplit/>
          <w:trHeight w:val="283"/>
        </w:trPr>
        <w:tc>
          <w:tcPr>
            <w:tcW w:w="1204" w:type="dxa"/>
            <w:gridSpan w:val="2"/>
            <w:vAlign w:val="center"/>
          </w:tcPr>
          <w:p w:rsidR="00C17400" w:rsidRPr="00B167CC" w:rsidRDefault="00C17400" w:rsidP="00D8376A">
            <w:pPr>
              <w:spacing w:line="240" w:lineRule="auto"/>
              <w:jc w:val="both"/>
              <w:rPr>
                <w:szCs w:val="19"/>
              </w:rPr>
            </w:pPr>
            <w:r w:rsidRPr="00B167CC">
              <w:rPr>
                <w:szCs w:val="19"/>
              </w:rPr>
              <w:t>Téléphone</w:t>
            </w:r>
          </w:p>
        </w:tc>
        <w:tc>
          <w:tcPr>
            <w:tcW w:w="3826" w:type="dxa"/>
            <w:tcBorders>
              <w:top w:val="dotted" w:sz="4" w:space="0" w:color="auto"/>
              <w:bottom w:val="dotted" w:sz="4" w:space="0" w:color="auto"/>
            </w:tcBorders>
            <w:shd w:val="clear" w:color="auto" w:fill="D0F1F8"/>
            <w:vAlign w:val="center"/>
          </w:tcPr>
          <w:p w:rsidR="00C17400" w:rsidRPr="00B167CC" w:rsidRDefault="009A4C71" w:rsidP="00D8376A">
            <w:pPr>
              <w:spacing w:line="240" w:lineRule="auto"/>
              <w:jc w:val="both"/>
              <w:rPr>
                <w:szCs w:val="19"/>
              </w:rPr>
            </w:pPr>
            <w:r w:rsidRPr="00B167CC">
              <w:rPr>
                <w:szCs w:val="19"/>
              </w:rPr>
              <w:fldChar w:fldCharType="begin">
                <w:ffData>
                  <w:name w:val="Texte124"/>
                  <w:enabled/>
                  <w:calcOnExit w:val="0"/>
                  <w:textInput/>
                </w:ffData>
              </w:fldChar>
            </w:r>
            <w:bookmarkStart w:id="6" w:name="Texte124"/>
            <w:r w:rsidR="00C17400" w:rsidRPr="00B167CC">
              <w:rPr>
                <w:szCs w:val="19"/>
              </w:rPr>
              <w:instrText xml:space="preserve"> </w:instrText>
            </w:r>
            <w:r w:rsidR="007F39C8" w:rsidRPr="00B167CC">
              <w:rPr>
                <w:szCs w:val="19"/>
              </w:rPr>
              <w:instrText>FORMTEXT</w:instrText>
            </w:r>
            <w:r w:rsidR="00C17400" w:rsidRPr="00B167CC">
              <w:rPr>
                <w:szCs w:val="19"/>
              </w:rPr>
              <w:instrText xml:space="preserve"> </w:instrText>
            </w:r>
            <w:r>
              <w:rPr>
                <w:szCs w:val="19"/>
              </w:rPr>
            </w:r>
            <w:r>
              <w:rPr>
                <w:szCs w:val="19"/>
              </w:rPr>
              <w:fldChar w:fldCharType="separate"/>
            </w:r>
            <w:r w:rsidRPr="00B167CC">
              <w:rPr>
                <w:szCs w:val="19"/>
              </w:rPr>
              <w:fldChar w:fldCharType="end"/>
            </w:r>
            <w:bookmarkEnd w:id="6"/>
          </w:p>
        </w:tc>
        <w:tc>
          <w:tcPr>
            <w:tcW w:w="994" w:type="dxa"/>
            <w:tcBorders>
              <w:right w:val="nil"/>
            </w:tcBorders>
            <w:vAlign w:val="center"/>
          </w:tcPr>
          <w:p w:rsidR="00C17400" w:rsidRPr="00B167CC" w:rsidRDefault="00C17400" w:rsidP="00D8376A">
            <w:pPr>
              <w:spacing w:line="240" w:lineRule="auto"/>
              <w:jc w:val="both"/>
              <w:rPr>
                <w:szCs w:val="19"/>
              </w:rPr>
            </w:pPr>
            <w:r w:rsidRPr="00B167CC">
              <w:rPr>
                <w:szCs w:val="19"/>
              </w:rPr>
              <w:t>Portable</w:t>
            </w:r>
          </w:p>
        </w:tc>
        <w:tc>
          <w:tcPr>
            <w:tcW w:w="4041" w:type="dxa"/>
            <w:tcBorders>
              <w:top w:val="dotted" w:sz="4" w:space="0" w:color="auto"/>
              <w:left w:val="nil"/>
              <w:bottom w:val="dotted" w:sz="4" w:space="0" w:color="auto"/>
              <w:right w:val="nil"/>
            </w:tcBorders>
            <w:shd w:val="clear" w:color="auto" w:fill="D0F1F8"/>
            <w:vAlign w:val="center"/>
          </w:tcPr>
          <w:p w:rsidR="00C17400" w:rsidRPr="00B167CC" w:rsidRDefault="009A4C71" w:rsidP="00D8376A">
            <w:pPr>
              <w:spacing w:line="240" w:lineRule="auto"/>
              <w:jc w:val="both"/>
              <w:rPr>
                <w:szCs w:val="19"/>
              </w:rPr>
            </w:pPr>
            <w:r w:rsidRPr="00B167CC">
              <w:rPr>
                <w:szCs w:val="19"/>
              </w:rPr>
              <w:fldChar w:fldCharType="begin">
                <w:ffData>
                  <w:name w:val="Texte125"/>
                  <w:enabled/>
                  <w:calcOnExit w:val="0"/>
                  <w:textInput/>
                </w:ffData>
              </w:fldChar>
            </w:r>
            <w:bookmarkStart w:id="7" w:name="Texte125"/>
            <w:r w:rsidR="00C17400" w:rsidRPr="00B167CC">
              <w:rPr>
                <w:szCs w:val="19"/>
              </w:rPr>
              <w:instrText xml:space="preserve"> </w:instrText>
            </w:r>
            <w:r w:rsidR="007F39C8" w:rsidRPr="00B167CC">
              <w:rPr>
                <w:szCs w:val="19"/>
              </w:rPr>
              <w:instrText>FORMTEXT</w:instrText>
            </w:r>
            <w:r w:rsidR="00C17400" w:rsidRPr="00B167CC">
              <w:rPr>
                <w:szCs w:val="19"/>
              </w:rPr>
              <w:instrText xml:space="preserve"> </w:instrText>
            </w:r>
            <w:r>
              <w:rPr>
                <w:szCs w:val="19"/>
              </w:rPr>
            </w:r>
            <w:r>
              <w:rPr>
                <w:szCs w:val="19"/>
              </w:rPr>
              <w:fldChar w:fldCharType="separate"/>
            </w:r>
            <w:r w:rsidRPr="00B167CC">
              <w:rPr>
                <w:szCs w:val="19"/>
              </w:rPr>
              <w:fldChar w:fldCharType="end"/>
            </w:r>
            <w:bookmarkEnd w:id="7"/>
          </w:p>
        </w:tc>
      </w:tr>
      <w:tr w:rsidR="00DC0D9A" w:rsidRPr="00B167CC" w:rsidTr="00B54FC2">
        <w:trPr>
          <w:cantSplit/>
          <w:trHeight w:val="283"/>
        </w:trPr>
        <w:tc>
          <w:tcPr>
            <w:tcW w:w="1204" w:type="dxa"/>
            <w:gridSpan w:val="2"/>
            <w:vAlign w:val="center"/>
          </w:tcPr>
          <w:p w:rsidR="00DC0D9A" w:rsidRPr="00B167CC" w:rsidRDefault="00DC0D9A" w:rsidP="00D8376A">
            <w:pPr>
              <w:spacing w:line="240" w:lineRule="auto"/>
              <w:jc w:val="both"/>
              <w:rPr>
                <w:szCs w:val="19"/>
              </w:rPr>
            </w:pPr>
            <w:r>
              <w:rPr>
                <w:szCs w:val="19"/>
              </w:rPr>
              <w:t>Courriel</w:t>
            </w:r>
          </w:p>
        </w:tc>
        <w:tc>
          <w:tcPr>
            <w:tcW w:w="8861" w:type="dxa"/>
            <w:gridSpan w:val="3"/>
            <w:tcBorders>
              <w:top w:val="dotted" w:sz="4" w:space="0" w:color="auto"/>
              <w:bottom w:val="dotted" w:sz="4" w:space="0" w:color="auto"/>
            </w:tcBorders>
            <w:shd w:val="clear" w:color="auto" w:fill="D0F1F8"/>
            <w:vAlign w:val="center"/>
          </w:tcPr>
          <w:p w:rsidR="00DC0D9A" w:rsidRPr="00B167CC" w:rsidRDefault="00DC0D9A" w:rsidP="00D8376A">
            <w:pPr>
              <w:spacing w:line="240" w:lineRule="auto"/>
              <w:jc w:val="both"/>
              <w:rPr>
                <w:szCs w:val="19"/>
              </w:rPr>
            </w:pPr>
          </w:p>
        </w:tc>
      </w:tr>
    </w:tbl>
    <w:p w:rsidR="00566A19" w:rsidRDefault="00566A19" w:rsidP="00D8376A">
      <w:pPr>
        <w:spacing w:line="240" w:lineRule="auto"/>
      </w:pPr>
      <w:bookmarkStart w:id="8" w:name="_Toc17724318"/>
    </w:p>
    <w:p w:rsidR="00F11832" w:rsidRDefault="00CE09D5" w:rsidP="00D8376A">
      <w:pPr>
        <w:pStyle w:val="Titre2"/>
        <w:spacing w:after="0"/>
      </w:pPr>
      <w:r w:rsidRPr="00ED48F6">
        <w:rPr>
          <w:color w:val="auto"/>
        </w:rPr>
        <w:t xml:space="preserve">Article 1.2 </w:t>
      </w:r>
      <w:r w:rsidR="001B28A7" w:rsidRPr="00ED48F6">
        <w:rPr>
          <w:color w:val="auto"/>
        </w:rPr>
        <w:t>-</w:t>
      </w:r>
      <w:r w:rsidRPr="00ED48F6">
        <w:rPr>
          <w:color w:val="auto"/>
        </w:rPr>
        <w:t xml:space="preserve"> </w:t>
      </w:r>
      <w:r w:rsidR="0059606D" w:rsidRPr="00ED48F6">
        <w:rPr>
          <w:color w:val="auto"/>
        </w:rPr>
        <w:t xml:space="preserve">L’architecte </w:t>
      </w:r>
      <w:bookmarkEnd w:id="8"/>
      <w:r w:rsidR="003D0531" w:rsidRPr="00ED48F6">
        <w:rPr>
          <w:color w:val="auto"/>
        </w:rPr>
        <w:t>A</w:t>
      </w:r>
      <w:r w:rsidR="00716DD9" w:rsidRPr="00ED48F6">
        <w:rPr>
          <w:color w:val="auto"/>
        </w:rPr>
        <w:t xml:space="preserve">ccompagnateur </w:t>
      </w:r>
      <w:bookmarkStart w:id="9" w:name="_Hlk153288675"/>
      <w:r w:rsidR="003D0531" w:rsidRPr="00ED48F6">
        <w:rPr>
          <w:color w:val="auto"/>
        </w:rPr>
        <w:t>R</w:t>
      </w:r>
      <w:r w:rsidR="00FF29CA" w:rsidRPr="00ED48F6">
        <w:rPr>
          <w:color w:val="auto"/>
        </w:rPr>
        <w:t>énov’</w:t>
      </w:r>
      <w:bookmarkEnd w:id="9"/>
    </w:p>
    <w:p w:rsidR="00DC0D9A" w:rsidRPr="00DC0D9A" w:rsidRDefault="00DC0D9A" w:rsidP="00D8376A">
      <w:pPr>
        <w:spacing w:line="240" w:lineRule="auto"/>
        <w:rPr>
          <w:sz w:val="4"/>
          <w:szCs w:val="4"/>
        </w:rPr>
      </w:pPr>
    </w:p>
    <w:tbl>
      <w:tblPr>
        <w:tblW w:w="10065" w:type="dxa"/>
        <w:tblBorders>
          <w:bottom w:val="dotted" w:sz="4" w:space="0" w:color="auto"/>
        </w:tblBorders>
        <w:tblLayout w:type="fixed"/>
        <w:tblCellMar>
          <w:left w:w="70" w:type="dxa"/>
          <w:right w:w="70" w:type="dxa"/>
        </w:tblCellMar>
        <w:tblLook w:val="0000"/>
      </w:tblPr>
      <w:tblGrid>
        <w:gridCol w:w="1488"/>
        <w:gridCol w:w="4961"/>
        <w:gridCol w:w="3616"/>
      </w:tblGrid>
      <w:tr w:rsidR="009468B4" w:rsidRPr="00B167CC" w:rsidTr="00B04FC2">
        <w:trPr>
          <w:trHeight w:val="340"/>
        </w:trPr>
        <w:tc>
          <w:tcPr>
            <w:tcW w:w="1488" w:type="dxa"/>
            <w:tcBorders>
              <w:bottom w:val="nil"/>
            </w:tcBorders>
            <w:vAlign w:val="center"/>
          </w:tcPr>
          <w:p w:rsidR="009468B4" w:rsidRPr="00B167CC" w:rsidRDefault="00CA3DAA" w:rsidP="00D8376A">
            <w:pPr>
              <w:spacing w:line="240" w:lineRule="auto"/>
              <w:jc w:val="both"/>
              <w:rPr>
                <w:szCs w:val="19"/>
              </w:rPr>
            </w:pPr>
            <w:bookmarkStart w:id="10" w:name="_Hlk31118684"/>
            <w:r>
              <w:rPr>
                <w:rFonts w:cs="Calibri"/>
                <w:szCs w:val="19"/>
                <w:shd w:val="clear" w:color="auto" w:fill="D0F1F8"/>
              </w:rPr>
              <w:sym w:font="Wingdings" w:char="F071"/>
            </w:r>
            <w:r w:rsidR="009468B4" w:rsidRPr="00B167CC">
              <w:rPr>
                <w:rFonts w:cs="Calibri"/>
                <w:szCs w:val="19"/>
              </w:rPr>
              <w:t xml:space="preserve">M </w:t>
            </w:r>
            <w:r w:rsidR="004A3501" w:rsidRPr="00B167CC">
              <w:rPr>
                <w:rFonts w:cs="Calibri"/>
                <w:szCs w:val="19"/>
              </w:rPr>
              <w:t>/</w:t>
            </w:r>
            <w:r w:rsidR="009468B4" w:rsidRPr="00B167CC">
              <w:rPr>
                <w:rFonts w:cs="Calibri"/>
                <w:szCs w:val="19"/>
              </w:rPr>
              <w:t xml:space="preserve"> Mme</w:t>
            </w:r>
          </w:p>
        </w:tc>
        <w:tc>
          <w:tcPr>
            <w:tcW w:w="4961" w:type="dxa"/>
            <w:tcBorders>
              <w:bottom w:val="dotted" w:sz="4" w:space="0" w:color="auto"/>
            </w:tcBorders>
            <w:shd w:val="clear" w:color="auto" w:fill="D0F1F8"/>
            <w:vAlign w:val="center"/>
          </w:tcPr>
          <w:p w:rsidR="009468B4" w:rsidRPr="00B167CC" w:rsidRDefault="009A4C71" w:rsidP="00D8376A">
            <w:pPr>
              <w:spacing w:line="240" w:lineRule="auto"/>
              <w:jc w:val="both"/>
              <w:rPr>
                <w:szCs w:val="19"/>
              </w:rPr>
            </w:pPr>
            <w:r w:rsidRPr="00B167CC">
              <w:rPr>
                <w:szCs w:val="19"/>
              </w:rPr>
              <w:fldChar w:fldCharType="begin">
                <w:ffData>
                  <w:name w:val=""/>
                  <w:enabled/>
                  <w:calcOnExit w:val="0"/>
                  <w:textInput/>
                </w:ffData>
              </w:fldChar>
            </w:r>
            <w:r w:rsidR="009468B4" w:rsidRPr="00B167CC">
              <w:rPr>
                <w:szCs w:val="19"/>
              </w:rPr>
              <w:instrText xml:space="preserve"> </w:instrText>
            </w:r>
            <w:r w:rsidR="007F39C8" w:rsidRPr="00B167CC">
              <w:rPr>
                <w:szCs w:val="19"/>
              </w:rPr>
              <w:instrText>FORMTEXT</w:instrText>
            </w:r>
            <w:r w:rsidR="009468B4" w:rsidRPr="00B167CC">
              <w:rPr>
                <w:szCs w:val="19"/>
              </w:rPr>
              <w:instrText xml:space="preserve"> </w:instrText>
            </w:r>
            <w:r>
              <w:rPr>
                <w:szCs w:val="19"/>
              </w:rPr>
            </w:r>
            <w:r>
              <w:rPr>
                <w:szCs w:val="19"/>
              </w:rPr>
              <w:fldChar w:fldCharType="separate"/>
            </w:r>
            <w:r w:rsidRPr="00B167CC">
              <w:rPr>
                <w:szCs w:val="19"/>
              </w:rPr>
              <w:fldChar w:fldCharType="end"/>
            </w:r>
          </w:p>
        </w:tc>
        <w:tc>
          <w:tcPr>
            <w:tcW w:w="3616" w:type="dxa"/>
            <w:tcBorders>
              <w:bottom w:val="nil"/>
            </w:tcBorders>
            <w:shd w:val="clear" w:color="auto" w:fill="FFFFFF"/>
            <w:vAlign w:val="center"/>
          </w:tcPr>
          <w:p w:rsidR="009468B4" w:rsidRPr="00B167CC" w:rsidRDefault="009468B4" w:rsidP="00D8376A">
            <w:pPr>
              <w:spacing w:line="240" w:lineRule="auto"/>
              <w:jc w:val="both"/>
              <w:rPr>
                <w:szCs w:val="19"/>
              </w:rPr>
            </w:pPr>
            <w:r w:rsidRPr="00B167CC">
              <w:rPr>
                <w:rFonts w:cs="Calibri"/>
                <w:szCs w:val="19"/>
              </w:rPr>
              <w:t>c</w:t>
            </w:r>
            <w:r w:rsidRPr="00B167CC">
              <w:rPr>
                <w:szCs w:val="19"/>
              </w:rPr>
              <w:t>ontractant en son nom personnel.</w:t>
            </w:r>
          </w:p>
        </w:tc>
      </w:tr>
      <w:bookmarkEnd w:id="10"/>
    </w:tbl>
    <w:p w:rsidR="009468B4" w:rsidRPr="00B167CC" w:rsidRDefault="009468B4" w:rsidP="00D8376A">
      <w:pPr>
        <w:spacing w:line="240" w:lineRule="auto"/>
        <w:jc w:val="both"/>
        <w:rPr>
          <w:szCs w:val="19"/>
        </w:rPr>
      </w:pPr>
    </w:p>
    <w:tbl>
      <w:tblPr>
        <w:tblW w:w="10065" w:type="dxa"/>
        <w:tblBorders>
          <w:bottom w:val="dotted" w:sz="4" w:space="0" w:color="auto"/>
        </w:tblBorders>
        <w:tblLayout w:type="fixed"/>
        <w:tblCellMar>
          <w:left w:w="70" w:type="dxa"/>
          <w:right w:w="70" w:type="dxa"/>
        </w:tblCellMar>
        <w:tblLook w:val="0000"/>
      </w:tblPr>
      <w:tblGrid>
        <w:gridCol w:w="2622"/>
        <w:gridCol w:w="3402"/>
        <w:gridCol w:w="4041"/>
      </w:tblGrid>
      <w:tr w:rsidR="009468B4" w:rsidRPr="00B167CC" w:rsidTr="008D401A">
        <w:trPr>
          <w:cantSplit/>
          <w:trHeight w:val="283"/>
        </w:trPr>
        <w:tc>
          <w:tcPr>
            <w:tcW w:w="6024" w:type="dxa"/>
            <w:gridSpan w:val="2"/>
            <w:tcBorders>
              <w:bottom w:val="nil"/>
            </w:tcBorders>
            <w:vAlign w:val="center"/>
          </w:tcPr>
          <w:p w:rsidR="009468B4" w:rsidRPr="00B167CC" w:rsidRDefault="009468B4" w:rsidP="00D8376A">
            <w:pPr>
              <w:spacing w:line="240" w:lineRule="auto"/>
              <w:jc w:val="both"/>
              <w:rPr>
                <w:szCs w:val="19"/>
              </w:rPr>
            </w:pPr>
            <w:r w:rsidRPr="00B167CC">
              <w:rPr>
                <w:szCs w:val="19"/>
              </w:rPr>
              <w:t>Inscrit(e) au Tableau de l’Ordre des Architectes de la Région </w:t>
            </w:r>
          </w:p>
        </w:tc>
        <w:tc>
          <w:tcPr>
            <w:tcW w:w="4041" w:type="dxa"/>
            <w:tcBorders>
              <w:top w:val="nil"/>
              <w:bottom w:val="dotted" w:sz="4" w:space="0" w:color="auto"/>
            </w:tcBorders>
            <w:shd w:val="clear" w:color="auto" w:fill="D0F1F8"/>
            <w:vAlign w:val="center"/>
          </w:tcPr>
          <w:p w:rsidR="009468B4" w:rsidRPr="00B167CC" w:rsidRDefault="009A4C71" w:rsidP="00D8376A">
            <w:pPr>
              <w:spacing w:line="240" w:lineRule="auto"/>
              <w:jc w:val="both"/>
              <w:rPr>
                <w:szCs w:val="19"/>
              </w:rPr>
            </w:pPr>
            <w:r w:rsidRPr="00B167CC">
              <w:rPr>
                <w:szCs w:val="19"/>
              </w:rPr>
              <w:fldChar w:fldCharType="begin">
                <w:ffData>
                  <w:name w:val="Texte124"/>
                  <w:enabled/>
                  <w:calcOnExit w:val="0"/>
                  <w:textInput/>
                </w:ffData>
              </w:fldChar>
            </w:r>
            <w:r w:rsidR="009468B4" w:rsidRPr="00B167CC">
              <w:rPr>
                <w:szCs w:val="19"/>
              </w:rPr>
              <w:instrText xml:space="preserve"> </w:instrText>
            </w:r>
            <w:r w:rsidR="007F39C8" w:rsidRPr="00B167CC">
              <w:rPr>
                <w:szCs w:val="19"/>
              </w:rPr>
              <w:instrText>FORMTEXT</w:instrText>
            </w:r>
            <w:r w:rsidR="009468B4" w:rsidRPr="00B167CC">
              <w:rPr>
                <w:szCs w:val="19"/>
              </w:rPr>
              <w:instrText xml:space="preserve"> </w:instrText>
            </w:r>
            <w:r>
              <w:rPr>
                <w:szCs w:val="19"/>
              </w:rPr>
            </w:r>
            <w:r>
              <w:rPr>
                <w:szCs w:val="19"/>
              </w:rPr>
              <w:fldChar w:fldCharType="separate"/>
            </w:r>
            <w:r w:rsidRPr="00B167CC">
              <w:rPr>
                <w:szCs w:val="19"/>
              </w:rPr>
              <w:fldChar w:fldCharType="end"/>
            </w:r>
            <w:r w:rsidRPr="00B167CC">
              <w:rPr>
                <w:szCs w:val="19"/>
              </w:rPr>
              <w:fldChar w:fldCharType="begin">
                <w:ffData>
                  <w:name w:val="Texte125"/>
                  <w:enabled/>
                  <w:calcOnExit w:val="0"/>
                  <w:textInput/>
                </w:ffData>
              </w:fldChar>
            </w:r>
            <w:r w:rsidR="009468B4" w:rsidRPr="00B167CC">
              <w:rPr>
                <w:szCs w:val="19"/>
              </w:rPr>
              <w:instrText xml:space="preserve"> </w:instrText>
            </w:r>
            <w:r w:rsidR="007F39C8" w:rsidRPr="00B167CC">
              <w:rPr>
                <w:szCs w:val="19"/>
              </w:rPr>
              <w:instrText>FORMTEXT</w:instrText>
            </w:r>
            <w:r w:rsidR="009468B4" w:rsidRPr="00B167CC">
              <w:rPr>
                <w:szCs w:val="19"/>
              </w:rPr>
              <w:instrText xml:space="preserve"> </w:instrText>
            </w:r>
            <w:r>
              <w:rPr>
                <w:szCs w:val="19"/>
              </w:rPr>
            </w:r>
            <w:r>
              <w:rPr>
                <w:szCs w:val="19"/>
              </w:rPr>
              <w:fldChar w:fldCharType="separate"/>
            </w:r>
            <w:r w:rsidRPr="00B167CC">
              <w:rPr>
                <w:szCs w:val="19"/>
              </w:rPr>
              <w:fldChar w:fldCharType="end"/>
            </w:r>
          </w:p>
        </w:tc>
      </w:tr>
      <w:tr w:rsidR="009468B4" w:rsidRPr="00B167CC" w:rsidTr="008D401A">
        <w:trPr>
          <w:cantSplit/>
          <w:trHeight w:val="283"/>
        </w:trPr>
        <w:tc>
          <w:tcPr>
            <w:tcW w:w="2622" w:type="dxa"/>
            <w:tcBorders>
              <w:bottom w:val="nil"/>
            </w:tcBorders>
            <w:vAlign w:val="center"/>
          </w:tcPr>
          <w:p w:rsidR="009468B4" w:rsidRPr="00B167CC" w:rsidRDefault="009468B4" w:rsidP="00D8376A">
            <w:pPr>
              <w:spacing w:line="240" w:lineRule="auto"/>
              <w:jc w:val="both"/>
              <w:rPr>
                <w:szCs w:val="19"/>
              </w:rPr>
            </w:pPr>
            <w:r w:rsidRPr="00B167CC">
              <w:rPr>
                <w:szCs w:val="19"/>
              </w:rPr>
              <w:t>Sous le numéro national</w:t>
            </w:r>
          </w:p>
        </w:tc>
        <w:tc>
          <w:tcPr>
            <w:tcW w:w="7443" w:type="dxa"/>
            <w:gridSpan w:val="2"/>
            <w:tcBorders>
              <w:top w:val="dotted" w:sz="4" w:space="0" w:color="auto"/>
              <w:bottom w:val="dotted" w:sz="4" w:space="0" w:color="auto"/>
            </w:tcBorders>
            <w:shd w:val="clear" w:color="auto" w:fill="D0F1F8"/>
            <w:vAlign w:val="center"/>
          </w:tcPr>
          <w:p w:rsidR="009468B4" w:rsidRPr="00B167CC" w:rsidRDefault="009A4C71" w:rsidP="00D8376A">
            <w:pPr>
              <w:spacing w:line="240" w:lineRule="auto"/>
              <w:jc w:val="both"/>
              <w:rPr>
                <w:szCs w:val="19"/>
              </w:rPr>
            </w:pPr>
            <w:r w:rsidRPr="00B167CC">
              <w:rPr>
                <w:szCs w:val="19"/>
              </w:rPr>
              <w:fldChar w:fldCharType="begin">
                <w:ffData>
                  <w:name w:val="Texte124"/>
                  <w:enabled/>
                  <w:calcOnExit w:val="0"/>
                  <w:textInput/>
                </w:ffData>
              </w:fldChar>
            </w:r>
            <w:r w:rsidR="009468B4" w:rsidRPr="00B167CC">
              <w:rPr>
                <w:szCs w:val="19"/>
              </w:rPr>
              <w:instrText xml:space="preserve"> </w:instrText>
            </w:r>
            <w:r w:rsidR="007F39C8" w:rsidRPr="00B167CC">
              <w:rPr>
                <w:szCs w:val="19"/>
              </w:rPr>
              <w:instrText>FORMTEXT</w:instrText>
            </w:r>
            <w:r w:rsidR="009468B4" w:rsidRPr="00B167CC">
              <w:rPr>
                <w:szCs w:val="19"/>
              </w:rPr>
              <w:instrText xml:space="preserve"> </w:instrText>
            </w:r>
            <w:r>
              <w:rPr>
                <w:szCs w:val="19"/>
              </w:rPr>
            </w:r>
            <w:r>
              <w:rPr>
                <w:szCs w:val="19"/>
              </w:rPr>
              <w:fldChar w:fldCharType="separate"/>
            </w:r>
            <w:r w:rsidRPr="00B167CC">
              <w:rPr>
                <w:szCs w:val="19"/>
              </w:rPr>
              <w:fldChar w:fldCharType="end"/>
            </w:r>
            <w:r w:rsidRPr="00B167CC">
              <w:rPr>
                <w:szCs w:val="19"/>
              </w:rPr>
              <w:fldChar w:fldCharType="begin">
                <w:ffData>
                  <w:name w:val="Texte125"/>
                  <w:enabled/>
                  <w:calcOnExit w:val="0"/>
                  <w:textInput/>
                </w:ffData>
              </w:fldChar>
            </w:r>
            <w:r w:rsidR="009468B4" w:rsidRPr="00B167CC">
              <w:rPr>
                <w:szCs w:val="19"/>
              </w:rPr>
              <w:instrText xml:space="preserve"> </w:instrText>
            </w:r>
            <w:r w:rsidR="007F39C8" w:rsidRPr="00B167CC">
              <w:rPr>
                <w:szCs w:val="19"/>
              </w:rPr>
              <w:instrText>FORMTEXT</w:instrText>
            </w:r>
            <w:r w:rsidR="009468B4" w:rsidRPr="00B167CC">
              <w:rPr>
                <w:szCs w:val="19"/>
              </w:rPr>
              <w:instrText xml:space="preserve"> </w:instrText>
            </w:r>
            <w:r>
              <w:rPr>
                <w:szCs w:val="19"/>
              </w:rPr>
            </w:r>
            <w:r>
              <w:rPr>
                <w:szCs w:val="19"/>
              </w:rPr>
              <w:fldChar w:fldCharType="separate"/>
            </w:r>
            <w:r w:rsidRPr="00B167CC">
              <w:rPr>
                <w:szCs w:val="19"/>
              </w:rPr>
              <w:fldChar w:fldCharType="end"/>
            </w:r>
          </w:p>
        </w:tc>
      </w:tr>
    </w:tbl>
    <w:p w:rsidR="00DC0D9A" w:rsidRDefault="00DC0D9A" w:rsidP="00D8376A">
      <w:pPr>
        <w:spacing w:line="240" w:lineRule="auto"/>
      </w:pPr>
    </w:p>
    <w:tbl>
      <w:tblPr>
        <w:tblW w:w="10065" w:type="dxa"/>
        <w:tblBorders>
          <w:bottom w:val="dotted" w:sz="4" w:space="0" w:color="auto"/>
        </w:tblBorders>
        <w:tblLayout w:type="fixed"/>
        <w:tblCellMar>
          <w:left w:w="70" w:type="dxa"/>
          <w:right w:w="70" w:type="dxa"/>
        </w:tblCellMar>
        <w:tblLook w:val="0000"/>
      </w:tblPr>
      <w:tblGrid>
        <w:gridCol w:w="1204"/>
        <w:gridCol w:w="1418"/>
        <w:gridCol w:w="2408"/>
        <w:gridCol w:w="994"/>
        <w:gridCol w:w="4041"/>
      </w:tblGrid>
      <w:tr w:rsidR="00DC0D9A" w:rsidRPr="00B167CC" w:rsidTr="00DC0D9A">
        <w:trPr>
          <w:cantSplit/>
          <w:trHeight w:val="283"/>
        </w:trPr>
        <w:tc>
          <w:tcPr>
            <w:tcW w:w="2622" w:type="dxa"/>
            <w:gridSpan w:val="2"/>
            <w:tcBorders>
              <w:bottom w:val="nil"/>
            </w:tcBorders>
            <w:vAlign w:val="center"/>
          </w:tcPr>
          <w:p w:rsidR="00DC0D9A" w:rsidRPr="00B167CC" w:rsidRDefault="00DC0D9A" w:rsidP="00D8376A">
            <w:pPr>
              <w:spacing w:line="240" w:lineRule="auto"/>
              <w:jc w:val="both"/>
              <w:rPr>
                <w:szCs w:val="19"/>
              </w:rPr>
            </w:pPr>
            <w:r w:rsidRPr="00B167CC">
              <w:rPr>
                <w:szCs w:val="19"/>
              </w:rPr>
              <w:t>Adresse</w:t>
            </w:r>
          </w:p>
        </w:tc>
        <w:tc>
          <w:tcPr>
            <w:tcW w:w="7443" w:type="dxa"/>
            <w:gridSpan w:val="3"/>
            <w:tcBorders>
              <w:top w:val="dotted" w:sz="4" w:space="0" w:color="auto"/>
              <w:bottom w:val="dotted" w:sz="4" w:space="0" w:color="auto"/>
            </w:tcBorders>
            <w:shd w:val="clear" w:color="auto" w:fill="D0F1F8"/>
            <w:vAlign w:val="center"/>
          </w:tcPr>
          <w:p w:rsidR="00DC0D9A" w:rsidRPr="00B167CC" w:rsidRDefault="009A4C71" w:rsidP="00D8376A">
            <w:pPr>
              <w:spacing w:line="240" w:lineRule="auto"/>
              <w:jc w:val="both"/>
              <w:rPr>
                <w:szCs w:val="19"/>
              </w:rPr>
            </w:pPr>
            <w:r w:rsidRPr="00B167CC">
              <w:rPr>
                <w:szCs w:val="19"/>
              </w:rPr>
              <w:fldChar w:fldCharType="begin">
                <w:ffData>
                  <w:name w:val="Texte122"/>
                  <w:enabled/>
                  <w:calcOnExit w:val="0"/>
                  <w:textInput/>
                </w:ffData>
              </w:fldChar>
            </w:r>
            <w:r w:rsidR="00DC0D9A" w:rsidRPr="00B167CC">
              <w:rPr>
                <w:szCs w:val="19"/>
              </w:rPr>
              <w:instrText xml:space="preserve"> FORMTEXT </w:instrText>
            </w:r>
            <w:r>
              <w:rPr>
                <w:szCs w:val="19"/>
              </w:rPr>
            </w:r>
            <w:r>
              <w:rPr>
                <w:szCs w:val="19"/>
              </w:rPr>
              <w:fldChar w:fldCharType="separate"/>
            </w:r>
            <w:r w:rsidRPr="00B167CC">
              <w:rPr>
                <w:szCs w:val="19"/>
              </w:rPr>
              <w:fldChar w:fldCharType="end"/>
            </w:r>
          </w:p>
        </w:tc>
      </w:tr>
      <w:tr w:rsidR="00DC0D9A" w:rsidRPr="00B167CC" w:rsidTr="00B54FC2">
        <w:trPr>
          <w:cantSplit/>
          <w:trHeight w:val="283"/>
        </w:trPr>
        <w:tc>
          <w:tcPr>
            <w:tcW w:w="10065" w:type="dxa"/>
            <w:gridSpan w:val="5"/>
            <w:tcBorders>
              <w:bottom w:val="dotted" w:sz="4" w:space="0" w:color="auto"/>
            </w:tcBorders>
            <w:shd w:val="clear" w:color="auto" w:fill="D0F1F8"/>
            <w:vAlign w:val="center"/>
          </w:tcPr>
          <w:p w:rsidR="00DC0D9A" w:rsidRPr="00B167CC" w:rsidRDefault="009A4C71" w:rsidP="00D8376A">
            <w:pPr>
              <w:spacing w:line="240" w:lineRule="auto"/>
              <w:jc w:val="both"/>
              <w:rPr>
                <w:szCs w:val="19"/>
              </w:rPr>
            </w:pPr>
            <w:r w:rsidRPr="00B167CC">
              <w:rPr>
                <w:szCs w:val="19"/>
              </w:rPr>
              <w:fldChar w:fldCharType="begin">
                <w:ffData>
                  <w:name w:val="Texte123"/>
                  <w:enabled/>
                  <w:calcOnExit w:val="0"/>
                  <w:textInput/>
                </w:ffData>
              </w:fldChar>
            </w:r>
            <w:r w:rsidR="00DC0D9A" w:rsidRPr="00B167CC">
              <w:rPr>
                <w:szCs w:val="19"/>
              </w:rPr>
              <w:instrText xml:space="preserve"> FORMTEXT </w:instrText>
            </w:r>
            <w:r>
              <w:rPr>
                <w:szCs w:val="19"/>
              </w:rPr>
            </w:r>
            <w:r>
              <w:rPr>
                <w:szCs w:val="19"/>
              </w:rPr>
              <w:fldChar w:fldCharType="separate"/>
            </w:r>
            <w:r w:rsidRPr="00B167CC">
              <w:rPr>
                <w:szCs w:val="19"/>
              </w:rPr>
              <w:fldChar w:fldCharType="end"/>
            </w:r>
          </w:p>
        </w:tc>
      </w:tr>
      <w:tr w:rsidR="00DC0D9A" w:rsidRPr="00B167CC" w:rsidTr="00B54FC2">
        <w:trPr>
          <w:cantSplit/>
          <w:trHeight w:val="283"/>
        </w:trPr>
        <w:tc>
          <w:tcPr>
            <w:tcW w:w="10065" w:type="dxa"/>
            <w:gridSpan w:val="5"/>
            <w:tcBorders>
              <w:bottom w:val="dotted" w:sz="4" w:space="0" w:color="auto"/>
            </w:tcBorders>
            <w:shd w:val="clear" w:color="auto" w:fill="D0F1F8"/>
            <w:vAlign w:val="center"/>
          </w:tcPr>
          <w:p w:rsidR="00DC0D9A" w:rsidRPr="00B167CC" w:rsidRDefault="009A4C71" w:rsidP="00D8376A">
            <w:pPr>
              <w:spacing w:line="240" w:lineRule="auto"/>
              <w:jc w:val="both"/>
              <w:rPr>
                <w:szCs w:val="19"/>
              </w:rPr>
            </w:pPr>
            <w:r w:rsidRPr="00B167CC">
              <w:rPr>
                <w:szCs w:val="19"/>
              </w:rPr>
              <w:fldChar w:fldCharType="begin">
                <w:ffData>
                  <w:name w:val="Texte123"/>
                  <w:enabled/>
                  <w:calcOnExit w:val="0"/>
                  <w:textInput/>
                </w:ffData>
              </w:fldChar>
            </w:r>
            <w:r w:rsidR="00DC0D9A" w:rsidRPr="00B167CC">
              <w:rPr>
                <w:szCs w:val="19"/>
              </w:rPr>
              <w:instrText xml:space="preserve"> FORMTEXT </w:instrText>
            </w:r>
            <w:r>
              <w:rPr>
                <w:szCs w:val="19"/>
              </w:rPr>
            </w:r>
            <w:r>
              <w:rPr>
                <w:szCs w:val="19"/>
              </w:rPr>
              <w:fldChar w:fldCharType="separate"/>
            </w:r>
            <w:r w:rsidRPr="00B167CC">
              <w:rPr>
                <w:szCs w:val="19"/>
              </w:rPr>
              <w:fldChar w:fldCharType="end"/>
            </w:r>
          </w:p>
        </w:tc>
      </w:tr>
      <w:tr w:rsidR="00DC0D9A" w:rsidRPr="00B167CC" w:rsidTr="00B54FC2">
        <w:trPr>
          <w:cantSplit/>
          <w:trHeight w:val="283"/>
        </w:trPr>
        <w:tc>
          <w:tcPr>
            <w:tcW w:w="1204" w:type="dxa"/>
            <w:vAlign w:val="center"/>
          </w:tcPr>
          <w:p w:rsidR="00DC0D9A" w:rsidRPr="00B167CC" w:rsidRDefault="00DC0D9A" w:rsidP="00D8376A">
            <w:pPr>
              <w:spacing w:line="240" w:lineRule="auto"/>
              <w:jc w:val="both"/>
              <w:rPr>
                <w:szCs w:val="19"/>
              </w:rPr>
            </w:pPr>
            <w:r w:rsidRPr="00B167CC">
              <w:rPr>
                <w:szCs w:val="19"/>
              </w:rPr>
              <w:t>Téléphone</w:t>
            </w:r>
          </w:p>
        </w:tc>
        <w:tc>
          <w:tcPr>
            <w:tcW w:w="3826" w:type="dxa"/>
            <w:gridSpan w:val="2"/>
            <w:tcBorders>
              <w:top w:val="dotted" w:sz="4" w:space="0" w:color="auto"/>
              <w:bottom w:val="dotted" w:sz="4" w:space="0" w:color="auto"/>
            </w:tcBorders>
            <w:shd w:val="clear" w:color="auto" w:fill="D0F1F8"/>
            <w:vAlign w:val="center"/>
          </w:tcPr>
          <w:p w:rsidR="00DC0D9A" w:rsidRPr="00B167CC" w:rsidRDefault="009A4C71" w:rsidP="00D8376A">
            <w:pPr>
              <w:spacing w:line="240" w:lineRule="auto"/>
              <w:jc w:val="both"/>
              <w:rPr>
                <w:szCs w:val="19"/>
              </w:rPr>
            </w:pPr>
            <w:r w:rsidRPr="00B167CC">
              <w:rPr>
                <w:szCs w:val="19"/>
              </w:rPr>
              <w:fldChar w:fldCharType="begin">
                <w:ffData>
                  <w:name w:val="Texte124"/>
                  <w:enabled/>
                  <w:calcOnExit w:val="0"/>
                  <w:textInput/>
                </w:ffData>
              </w:fldChar>
            </w:r>
            <w:r w:rsidR="00DC0D9A" w:rsidRPr="00B167CC">
              <w:rPr>
                <w:szCs w:val="19"/>
              </w:rPr>
              <w:instrText xml:space="preserve"> FORMTEXT </w:instrText>
            </w:r>
            <w:r>
              <w:rPr>
                <w:szCs w:val="19"/>
              </w:rPr>
            </w:r>
            <w:r>
              <w:rPr>
                <w:szCs w:val="19"/>
              </w:rPr>
              <w:fldChar w:fldCharType="separate"/>
            </w:r>
            <w:r w:rsidRPr="00B167CC">
              <w:rPr>
                <w:szCs w:val="19"/>
              </w:rPr>
              <w:fldChar w:fldCharType="end"/>
            </w:r>
          </w:p>
        </w:tc>
        <w:tc>
          <w:tcPr>
            <w:tcW w:w="994" w:type="dxa"/>
            <w:tcBorders>
              <w:right w:val="nil"/>
            </w:tcBorders>
            <w:vAlign w:val="center"/>
          </w:tcPr>
          <w:p w:rsidR="00DC0D9A" w:rsidRPr="00B167CC" w:rsidRDefault="00DC0D9A" w:rsidP="00D8376A">
            <w:pPr>
              <w:spacing w:line="240" w:lineRule="auto"/>
              <w:jc w:val="both"/>
              <w:rPr>
                <w:szCs w:val="19"/>
              </w:rPr>
            </w:pPr>
            <w:r w:rsidRPr="00B167CC">
              <w:rPr>
                <w:szCs w:val="19"/>
              </w:rPr>
              <w:t>Portable</w:t>
            </w:r>
          </w:p>
        </w:tc>
        <w:tc>
          <w:tcPr>
            <w:tcW w:w="4041" w:type="dxa"/>
            <w:tcBorders>
              <w:top w:val="dotted" w:sz="4" w:space="0" w:color="auto"/>
              <w:left w:val="nil"/>
              <w:bottom w:val="dotted" w:sz="4" w:space="0" w:color="auto"/>
              <w:right w:val="nil"/>
            </w:tcBorders>
            <w:shd w:val="clear" w:color="auto" w:fill="D0F1F8"/>
            <w:vAlign w:val="center"/>
          </w:tcPr>
          <w:p w:rsidR="00DC0D9A" w:rsidRPr="00B167CC" w:rsidRDefault="009A4C71" w:rsidP="00D8376A">
            <w:pPr>
              <w:spacing w:line="240" w:lineRule="auto"/>
              <w:jc w:val="both"/>
              <w:rPr>
                <w:szCs w:val="19"/>
              </w:rPr>
            </w:pPr>
            <w:r w:rsidRPr="00B167CC">
              <w:rPr>
                <w:szCs w:val="19"/>
              </w:rPr>
              <w:fldChar w:fldCharType="begin">
                <w:ffData>
                  <w:name w:val="Texte125"/>
                  <w:enabled/>
                  <w:calcOnExit w:val="0"/>
                  <w:textInput/>
                </w:ffData>
              </w:fldChar>
            </w:r>
            <w:r w:rsidR="00DC0D9A" w:rsidRPr="00B167CC">
              <w:rPr>
                <w:szCs w:val="19"/>
              </w:rPr>
              <w:instrText xml:space="preserve"> FORMTEXT </w:instrText>
            </w:r>
            <w:r>
              <w:rPr>
                <w:szCs w:val="19"/>
              </w:rPr>
            </w:r>
            <w:r>
              <w:rPr>
                <w:szCs w:val="19"/>
              </w:rPr>
              <w:fldChar w:fldCharType="separate"/>
            </w:r>
            <w:r w:rsidRPr="00B167CC">
              <w:rPr>
                <w:szCs w:val="19"/>
              </w:rPr>
              <w:fldChar w:fldCharType="end"/>
            </w:r>
          </w:p>
        </w:tc>
      </w:tr>
      <w:tr w:rsidR="00DC0D9A" w:rsidRPr="00B167CC" w:rsidTr="00B54FC2">
        <w:trPr>
          <w:cantSplit/>
          <w:trHeight w:val="283"/>
        </w:trPr>
        <w:tc>
          <w:tcPr>
            <w:tcW w:w="1204" w:type="dxa"/>
            <w:vAlign w:val="center"/>
          </w:tcPr>
          <w:p w:rsidR="00DC0D9A" w:rsidRPr="00B167CC" w:rsidRDefault="00DC0D9A" w:rsidP="00D8376A">
            <w:pPr>
              <w:spacing w:line="240" w:lineRule="auto"/>
              <w:jc w:val="both"/>
              <w:rPr>
                <w:szCs w:val="19"/>
              </w:rPr>
            </w:pPr>
            <w:r>
              <w:rPr>
                <w:szCs w:val="19"/>
              </w:rPr>
              <w:t>Courriel</w:t>
            </w:r>
          </w:p>
        </w:tc>
        <w:tc>
          <w:tcPr>
            <w:tcW w:w="8861" w:type="dxa"/>
            <w:gridSpan w:val="4"/>
            <w:tcBorders>
              <w:top w:val="dotted" w:sz="4" w:space="0" w:color="auto"/>
              <w:bottom w:val="dotted" w:sz="4" w:space="0" w:color="auto"/>
            </w:tcBorders>
            <w:shd w:val="clear" w:color="auto" w:fill="D0F1F8"/>
            <w:vAlign w:val="center"/>
          </w:tcPr>
          <w:p w:rsidR="00DC0D9A" w:rsidRPr="00B167CC" w:rsidRDefault="00DC0D9A" w:rsidP="00D8376A">
            <w:pPr>
              <w:spacing w:line="240" w:lineRule="auto"/>
              <w:jc w:val="both"/>
              <w:rPr>
                <w:szCs w:val="19"/>
              </w:rPr>
            </w:pPr>
          </w:p>
        </w:tc>
      </w:tr>
    </w:tbl>
    <w:p w:rsidR="00FE2CF8" w:rsidRDefault="00FE2CF8" w:rsidP="00D8376A">
      <w:pPr>
        <w:pStyle w:val="Titre2"/>
        <w:spacing w:after="0"/>
        <w:rPr>
          <w:b w:val="0"/>
          <w:bCs w:val="0"/>
          <w:color w:val="FF0000"/>
          <w:sz w:val="20"/>
          <w:szCs w:val="20"/>
        </w:rPr>
      </w:pPr>
    </w:p>
    <w:tbl>
      <w:tblPr>
        <w:tblW w:w="10065" w:type="dxa"/>
        <w:tblBorders>
          <w:bottom w:val="dotted" w:sz="4" w:space="0" w:color="auto"/>
        </w:tblBorders>
        <w:tblLayout w:type="fixed"/>
        <w:tblCellMar>
          <w:left w:w="70" w:type="dxa"/>
          <w:right w:w="70" w:type="dxa"/>
        </w:tblCellMar>
        <w:tblLook w:val="0000"/>
      </w:tblPr>
      <w:tblGrid>
        <w:gridCol w:w="6869"/>
        <w:gridCol w:w="3036"/>
        <w:gridCol w:w="160"/>
      </w:tblGrid>
      <w:tr w:rsidR="005A1CFD" w:rsidRPr="00B167CC" w:rsidTr="005A1CFD">
        <w:trPr>
          <w:trHeight w:val="291"/>
        </w:trPr>
        <w:tc>
          <w:tcPr>
            <w:tcW w:w="6869" w:type="dxa"/>
            <w:tcBorders>
              <w:bottom w:val="nil"/>
            </w:tcBorders>
            <w:vAlign w:val="center"/>
          </w:tcPr>
          <w:p w:rsidR="005A1CFD" w:rsidRPr="00950263" w:rsidRDefault="00716DD9" w:rsidP="00D8376A">
            <w:pPr>
              <w:spacing w:line="240" w:lineRule="auto"/>
              <w:jc w:val="both"/>
              <w:rPr>
                <w:szCs w:val="19"/>
              </w:rPr>
            </w:pPr>
            <w:r w:rsidRPr="009F731B">
              <w:rPr>
                <w:szCs w:val="19"/>
                <w:highlight w:val="yellow"/>
              </w:rPr>
              <w:t>Agréé Mon Accompagnateur Rénov’ auprès de l’ANAH sous le numéro :</w:t>
            </w:r>
            <w:r w:rsidR="005A1CFD" w:rsidRPr="00950263">
              <w:rPr>
                <w:szCs w:val="19"/>
              </w:rPr>
              <w:t xml:space="preserve"> </w:t>
            </w:r>
          </w:p>
        </w:tc>
        <w:tc>
          <w:tcPr>
            <w:tcW w:w="3036" w:type="dxa"/>
            <w:tcBorders>
              <w:bottom w:val="dotted" w:sz="4" w:space="0" w:color="auto"/>
            </w:tcBorders>
            <w:shd w:val="clear" w:color="auto" w:fill="D0F1F8"/>
            <w:vAlign w:val="center"/>
          </w:tcPr>
          <w:p w:rsidR="005A1CFD" w:rsidRPr="00950263" w:rsidRDefault="009A4C71" w:rsidP="00D8376A">
            <w:pPr>
              <w:spacing w:line="240" w:lineRule="auto"/>
              <w:jc w:val="both"/>
              <w:rPr>
                <w:szCs w:val="19"/>
              </w:rPr>
            </w:pPr>
            <w:r w:rsidRPr="00950263">
              <w:rPr>
                <w:szCs w:val="19"/>
              </w:rPr>
              <w:fldChar w:fldCharType="begin">
                <w:ffData>
                  <w:name w:val=""/>
                  <w:enabled/>
                  <w:calcOnExit w:val="0"/>
                  <w:textInput/>
                </w:ffData>
              </w:fldChar>
            </w:r>
            <w:r w:rsidR="005A1CFD" w:rsidRPr="00950263">
              <w:rPr>
                <w:szCs w:val="19"/>
              </w:rPr>
              <w:instrText xml:space="preserve"> FORMTEXT </w:instrText>
            </w:r>
            <w:r>
              <w:rPr>
                <w:szCs w:val="19"/>
              </w:rPr>
            </w:r>
            <w:r>
              <w:rPr>
                <w:szCs w:val="19"/>
              </w:rPr>
              <w:fldChar w:fldCharType="separate"/>
            </w:r>
            <w:r w:rsidRPr="00950263">
              <w:rPr>
                <w:szCs w:val="19"/>
              </w:rPr>
              <w:fldChar w:fldCharType="end"/>
            </w:r>
          </w:p>
        </w:tc>
        <w:tc>
          <w:tcPr>
            <w:tcW w:w="160" w:type="dxa"/>
            <w:tcBorders>
              <w:bottom w:val="nil"/>
            </w:tcBorders>
            <w:shd w:val="clear" w:color="auto" w:fill="FFFFFF"/>
            <w:vAlign w:val="center"/>
          </w:tcPr>
          <w:p w:rsidR="005A1CFD" w:rsidRPr="00B167CC" w:rsidRDefault="005A1CFD" w:rsidP="00D8376A">
            <w:pPr>
              <w:spacing w:line="240" w:lineRule="auto"/>
              <w:jc w:val="both"/>
              <w:rPr>
                <w:szCs w:val="19"/>
              </w:rPr>
            </w:pPr>
          </w:p>
        </w:tc>
      </w:tr>
    </w:tbl>
    <w:p w:rsidR="00C17400" w:rsidRDefault="00C17400" w:rsidP="00D8376A">
      <w:pPr>
        <w:spacing w:line="240" w:lineRule="auto"/>
        <w:jc w:val="both"/>
        <w:rPr>
          <w:szCs w:val="19"/>
        </w:rPr>
      </w:pPr>
    </w:p>
    <w:tbl>
      <w:tblPr>
        <w:tblW w:w="10225" w:type="dxa"/>
        <w:tblBorders>
          <w:bottom w:val="dotted" w:sz="4" w:space="0" w:color="auto"/>
        </w:tblBorders>
        <w:tblLayout w:type="fixed"/>
        <w:tblCellMar>
          <w:left w:w="70" w:type="dxa"/>
          <w:right w:w="70" w:type="dxa"/>
        </w:tblCellMar>
        <w:tblLook w:val="0000"/>
      </w:tblPr>
      <w:tblGrid>
        <w:gridCol w:w="2552"/>
        <w:gridCol w:w="3734"/>
        <w:gridCol w:w="3939"/>
      </w:tblGrid>
      <w:tr w:rsidR="003F7210" w:rsidRPr="00B167CC" w:rsidTr="00D253CB">
        <w:trPr>
          <w:cantSplit/>
          <w:trHeight w:val="239"/>
        </w:trPr>
        <w:tc>
          <w:tcPr>
            <w:tcW w:w="2552" w:type="dxa"/>
            <w:vAlign w:val="center"/>
          </w:tcPr>
          <w:p w:rsidR="003F7210" w:rsidRPr="005A1CFD" w:rsidRDefault="003F7210" w:rsidP="00D8376A">
            <w:pPr>
              <w:spacing w:line="240" w:lineRule="auto"/>
              <w:jc w:val="both"/>
              <w:rPr>
                <w:szCs w:val="19"/>
              </w:rPr>
            </w:pPr>
            <w:bookmarkStart w:id="11" w:name="_Toc17724319"/>
            <w:r w:rsidRPr="005A1CFD">
              <w:rPr>
                <w:szCs w:val="19"/>
              </w:rPr>
              <w:t>Compagnie</w:t>
            </w:r>
            <w:r w:rsidR="00CE0976" w:rsidRPr="005A1CFD">
              <w:rPr>
                <w:szCs w:val="19"/>
              </w:rPr>
              <w:t xml:space="preserve"> </w:t>
            </w:r>
            <w:r w:rsidRPr="005A1CFD">
              <w:rPr>
                <w:szCs w:val="19"/>
              </w:rPr>
              <w:t xml:space="preserve">d’assurance </w:t>
            </w:r>
          </w:p>
        </w:tc>
        <w:tc>
          <w:tcPr>
            <w:tcW w:w="3734" w:type="dxa"/>
            <w:shd w:val="clear" w:color="auto" w:fill="D0F1F8"/>
          </w:tcPr>
          <w:p w:rsidR="003F7210" w:rsidRPr="00B167CC" w:rsidRDefault="003F7210" w:rsidP="00D8376A">
            <w:pPr>
              <w:spacing w:line="240" w:lineRule="auto"/>
              <w:jc w:val="both"/>
              <w:rPr>
                <w:szCs w:val="19"/>
              </w:rPr>
            </w:pPr>
          </w:p>
        </w:tc>
        <w:tc>
          <w:tcPr>
            <w:tcW w:w="3939" w:type="dxa"/>
            <w:tcBorders>
              <w:top w:val="dotted" w:sz="4" w:space="0" w:color="auto"/>
              <w:left w:val="nil"/>
              <w:bottom w:val="dotted" w:sz="4" w:space="0" w:color="auto"/>
              <w:right w:val="nil"/>
            </w:tcBorders>
            <w:shd w:val="clear" w:color="auto" w:fill="D0F1F8"/>
            <w:vAlign w:val="center"/>
          </w:tcPr>
          <w:p w:rsidR="003F7210" w:rsidRPr="00B167CC" w:rsidRDefault="009A4C71" w:rsidP="00D8376A">
            <w:pPr>
              <w:spacing w:line="240" w:lineRule="auto"/>
              <w:jc w:val="both"/>
              <w:rPr>
                <w:szCs w:val="19"/>
              </w:rPr>
            </w:pPr>
            <w:r w:rsidRPr="00B167CC">
              <w:rPr>
                <w:szCs w:val="19"/>
              </w:rPr>
              <w:fldChar w:fldCharType="begin">
                <w:ffData>
                  <w:name w:val=""/>
                  <w:enabled/>
                  <w:calcOnExit w:val="0"/>
                  <w:textInput/>
                </w:ffData>
              </w:fldChar>
            </w:r>
            <w:r w:rsidR="003F7210" w:rsidRPr="00B167CC">
              <w:rPr>
                <w:szCs w:val="19"/>
              </w:rPr>
              <w:instrText xml:space="preserve"> FORMTEXT </w:instrText>
            </w:r>
            <w:r>
              <w:rPr>
                <w:szCs w:val="19"/>
              </w:rPr>
            </w:r>
            <w:r>
              <w:rPr>
                <w:szCs w:val="19"/>
              </w:rPr>
              <w:fldChar w:fldCharType="separate"/>
            </w:r>
            <w:r w:rsidRPr="00B167CC">
              <w:rPr>
                <w:szCs w:val="19"/>
              </w:rPr>
              <w:fldChar w:fldCharType="end"/>
            </w:r>
          </w:p>
        </w:tc>
      </w:tr>
    </w:tbl>
    <w:p w:rsidR="003F7210" w:rsidRDefault="003F7210" w:rsidP="00D8376A">
      <w:pPr>
        <w:spacing w:line="240" w:lineRule="auto"/>
        <w:jc w:val="both"/>
        <w:rPr>
          <w:szCs w:val="19"/>
        </w:rPr>
      </w:pPr>
    </w:p>
    <w:tbl>
      <w:tblPr>
        <w:tblpPr w:leftFromText="141" w:rightFromText="141" w:vertAnchor="text" w:horzAnchor="page" w:tblpX="2326" w:tblpY="-40"/>
        <w:tblW w:w="8983" w:type="dxa"/>
        <w:tblBorders>
          <w:bottom w:val="dotted" w:sz="4" w:space="0" w:color="auto"/>
        </w:tblBorders>
        <w:tblLayout w:type="fixed"/>
        <w:tblCellMar>
          <w:left w:w="70" w:type="dxa"/>
          <w:right w:w="70" w:type="dxa"/>
        </w:tblCellMar>
        <w:tblLook w:val="0000"/>
      </w:tblPr>
      <w:tblGrid>
        <w:gridCol w:w="4673"/>
        <w:gridCol w:w="4310"/>
      </w:tblGrid>
      <w:tr w:rsidR="003F7210" w:rsidRPr="00B167CC" w:rsidTr="00CE0976">
        <w:trPr>
          <w:cantSplit/>
          <w:trHeight w:val="266"/>
        </w:trPr>
        <w:tc>
          <w:tcPr>
            <w:tcW w:w="4673" w:type="dxa"/>
            <w:shd w:val="clear" w:color="auto" w:fill="D0F1F8"/>
          </w:tcPr>
          <w:p w:rsidR="003F7210" w:rsidRPr="00B167CC" w:rsidRDefault="003F7210" w:rsidP="00D8376A">
            <w:pPr>
              <w:spacing w:line="240" w:lineRule="auto"/>
              <w:jc w:val="both"/>
              <w:rPr>
                <w:szCs w:val="19"/>
              </w:rPr>
            </w:pPr>
          </w:p>
        </w:tc>
        <w:tc>
          <w:tcPr>
            <w:tcW w:w="4310" w:type="dxa"/>
            <w:tcBorders>
              <w:top w:val="dotted" w:sz="4" w:space="0" w:color="auto"/>
              <w:left w:val="nil"/>
              <w:bottom w:val="dotted" w:sz="4" w:space="0" w:color="auto"/>
              <w:right w:val="nil"/>
            </w:tcBorders>
            <w:shd w:val="clear" w:color="auto" w:fill="D0F1F8"/>
            <w:vAlign w:val="center"/>
          </w:tcPr>
          <w:p w:rsidR="003F7210" w:rsidRPr="00B167CC" w:rsidRDefault="009A4C71" w:rsidP="00D8376A">
            <w:pPr>
              <w:spacing w:line="240" w:lineRule="auto"/>
              <w:jc w:val="both"/>
              <w:rPr>
                <w:szCs w:val="19"/>
              </w:rPr>
            </w:pPr>
            <w:r w:rsidRPr="00B167CC">
              <w:rPr>
                <w:szCs w:val="19"/>
              </w:rPr>
              <w:fldChar w:fldCharType="begin">
                <w:ffData>
                  <w:name w:val=""/>
                  <w:enabled/>
                  <w:calcOnExit w:val="0"/>
                  <w:textInput/>
                </w:ffData>
              </w:fldChar>
            </w:r>
            <w:r w:rsidR="003F7210" w:rsidRPr="00B167CC">
              <w:rPr>
                <w:szCs w:val="19"/>
              </w:rPr>
              <w:instrText xml:space="preserve"> FORMTEXT </w:instrText>
            </w:r>
            <w:r>
              <w:rPr>
                <w:szCs w:val="19"/>
              </w:rPr>
            </w:r>
            <w:r>
              <w:rPr>
                <w:szCs w:val="19"/>
              </w:rPr>
              <w:fldChar w:fldCharType="separate"/>
            </w:r>
            <w:r w:rsidRPr="00B167CC">
              <w:rPr>
                <w:szCs w:val="19"/>
              </w:rPr>
              <w:fldChar w:fldCharType="end"/>
            </w:r>
          </w:p>
        </w:tc>
      </w:tr>
    </w:tbl>
    <w:p w:rsidR="003F7210" w:rsidRPr="00B167CC" w:rsidRDefault="003F7210" w:rsidP="00D8376A">
      <w:pPr>
        <w:spacing w:line="240" w:lineRule="auto"/>
        <w:jc w:val="both"/>
        <w:rPr>
          <w:szCs w:val="19"/>
        </w:rPr>
      </w:pPr>
      <w:r>
        <w:rPr>
          <w:szCs w:val="19"/>
        </w:rPr>
        <w:t xml:space="preserve">Police n° </w:t>
      </w:r>
    </w:p>
    <w:p w:rsidR="003F7210" w:rsidRPr="00B167CC" w:rsidRDefault="009A4C71" w:rsidP="00D8376A">
      <w:pPr>
        <w:spacing w:line="240" w:lineRule="auto"/>
        <w:jc w:val="both"/>
        <w:rPr>
          <w:szCs w:val="19"/>
        </w:rPr>
      </w:pPr>
      <w:r w:rsidRPr="00B167CC">
        <w:rPr>
          <w:szCs w:val="19"/>
        </w:rPr>
        <w:fldChar w:fldCharType="begin">
          <w:ffData>
            <w:name w:val="Texte124"/>
            <w:enabled/>
            <w:calcOnExit w:val="0"/>
            <w:textInput/>
          </w:ffData>
        </w:fldChar>
      </w:r>
      <w:r w:rsidR="003F7210" w:rsidRPr="00B167CC">
        <w:rPr>
          <w:szCs w:val="19"/>
        </w:rPr>
        <w:instrText xml:space="preserve"> FORMTEXT </w:instrText>
      </w:r>
      <w:r>
        <w:rPr>
          <w:szCs w:val="19"/>
        </w:rPr>
      </w:r>
      <w:r>
        <w:rPr>
          <w:szCs w:val="19"/>
        </w:rPr>
        <w:fldChar w:fldCharType="separate"/>
      </w:r>
      <w:r w:rsidRPr="00B167CC">
        <w:rPr>
          <w:szCs w:val="19"/>
        </w:rPr>
        <w:fldChar w:fldCharType="end"/>
      </w:r>
    </w:p>
    <w:p w:rsidR="00996E1A" w:rsidRPr="00996E1A" w:rsidRDefault="00996E1A" w:rsidP="00D8376A"/>
    <w:bookmarkEnd w:id="11"/>
    <w:p w:rsidR="00AC75B5" w:rsidRDefault="00AC75B5" w:rsidP="00D8376A">
      <w:pPr>
        <w:pStyle w:val="Titre1"/>
        <w:spacing w:before="0" w:after="0"/>
      </w:pPr>
      <w:r w:rsidRPr="00133868">
        <w:t xml:space="preserve">ARTICLE </w:t>
      </w:r>
      <w:r>
        <w:t>2</w:t>
      </w:r>
      <w:r w:rsidRPr="00133868">
        <w:t xml:space="preserve"> </w:t>
      </w:r>
      <w:r w:rsidR="007203C3">
        <w:t>-</w:t>
      </w:r>
      <w:r w:rsidRPr="00133868">
        <w:t xml:space="preserve"> </w:t>
      </w:r>
      <w:r w:rsidR="000172A7">
        <w:t xml:space="preserve">OBJET DU CONTRAT </w:t>
      </w:r>
    </w:p>
    <w:p w:rsidR="007203C3" w:rsidRDefault="007203C3" w:rsidP="00D8376A">
      <w:pPr>
        <w:rPr>
          <w:rFonts w:cs="Calibri"/>
          <w:szCs w:val="19"/>
        </w:rPr>
      </w:pPr>
    </w:p>
    <w:p w:rsidR="00963008" w:rsidRPr="004965F8" w:rsidRDefault="007203C3" w:rsidP="00D8376A">
      <w:pPr>
        <w:jc w:val="both"/>
        <w:rPr>
          <w:rFonts w:cs="Calibri"/>
          <w:color w:val="FF0000"/>
          <w:szCs w:val="19"/>
        </w:rPr>
      </w:pPr>
      <w:r w:rsidRPr="00995E8E">
        <w:rPr>
          <w:rFonts w:cs="Calibri"/>
          <w:szCs w:val="19"/>
        </w:rPr>
        <w:t xml:space="preserve">Le présent contrat a pour objet de régir les relations entre </w:t>
      </w:r>
      <w:r w:rsidR="007B66F8" w:rsidRPr="00950263">
        <w:rPr>
          <w:rFonts w:cs="Calibri"/>
          <w:szCs w:val="19"/>
          <w:u w:val="single"/>
        </w:rPr>
        <w:t>l’</w:t>
      </w:r>
      <w:r w:rsidR="00D76F17" w:rsidRPr="00950263">
        <w:t>A</w:t>
      </w:r>
      <w:r w:rsidR="007B66F8" w:rsidRPr="00950263">
        <w:t xml:space="preserve">ccompagnateur </w:t>
      </w:r>
      <w:r w:rsidR="00D76F17">
        <w:t>R</w:t>
      </w:r>
      <w:r w:rsidR="007B66F8">
        <w:t>énov’</w:t>
      </w:r>
      <w:r w:rsidR="00FF29CA">
        <w:rPr>
          <w:rFonts w:cs="Calibri"/>
          <w:szCs w:val="19"/>
        </w:rPr>
        <w:t xml:space="preserve"> </w:t>
      </w:r>
      <w:r w:rsidRPr="00995E8E">
        <w:rPr>
          <w:rFonts w:cs="Calibri"/>
          <w:szCs w:val="19"/>
        </w:rPr>
        <w:t xml:space="preserve">et le client, dans le cadre de </w:t>
      </w:r>
      <w:r>
        <w:rPr>
          <w:rFonts w:cs="Calibri"/>
          <w:szCs w:val="19"/>
        </w:rPr>
        <w:t xml:space="preserve">la réalisation </w:t>
      </w:r>
      <w:r w:rsidRPr="00950263">
        <w:rPr>
          <w:rFonts w:cs="Calibri"/>
          <w:szCs w:val="19"/>
        </w:rPr>
        <w:t>d</w:t>
      </w:r>
      <w:r w:rsidR="00E81FF3" w:rsidRPr="00950263">
        <w:rPr>
          <w:rFonts w:cs="Calibri"/>
          <w:szCs w:val="19"/>
        </w:rPr>
        <w:t xml:space="preserve">’une </w:t>
      </w:r>
      <w:r w:rsidRPr="00950263">
        <w:rPr>
          <w:rFonts w:cs="Calibri"/>
          <w:szCs w:val="19"/>
        </w:rPr>
        <w:t>mission</w:t>
      </w:r>
      <w:r w:rsidR="00716DD9" w:rsidRPr="00950263">
        <w:rPr>
          <w:rFonts w:cs="Calibri"/>
          <w:szCs w:val="19"/>
        </w:rPr>
        <w:t xml:space="preserve"> Mon Accompagnateur Rénov’</w:t>
      </w:r>
      <w:r w:rsidRPr="00950263">
        <w:rPr>
          <w:rFonts w:cs="Calibri"/>
          <w:szCs w:val="19"/>
        </w:rPr>
        <w:t xml:space="preserve"> </w:t>
      </w:r>
      <w:r w:rsidR="00716DD9" w:rsidRPr="00950263">
        <w:rPr>
          <w:rFonts w:cs="Calibri"/>
          <w:szCs w:val="19"/>
        </w:rPr>
        <w:t xml:space="preserve">pour </w:t>
      </w:r>
      <w:r w:rsidR="00E727D6" w:rsidRPr="00950263">
        <w:rPr>
          <w:rFonts w:cs="Calibri"/>
          <w:szCs w:val="19"/>
        </w:rPr>
        <w:t xml:space="preserve">toutes les étapes d’un projet de rénovation </w:t>
      </w:r>
      <w:r w:rsidR="000870A1" w:rsidRPr="00950263">
        <w:rPr>
          <w:rFonts w:cs="Calibri"/>
          <w:szCs w:val="19"/>
        </w:rPr>
        <w:t>globale</w:t>
      </w:r>
      <w:r w:rsidR="00EF1981" w:rsidRPr="00950263">
        <w:rPr>
          <w:rFonts w:cs="Calibri"/>
          <w:szCs w:val="19"/>
        </w:rPr>
        <w:t xml:space="preserve"> </w:t>
      </w:r>
      <w:r w:rsidR="00033DEF" w:rsidRPr="00950263">
        <w:rPr>
          <w:rFonts w:cs="Calibri"/>
          <w:szCs w:val="19"/>
        </w:rPr>
        <w:t xml:space="preserve">énergétique </w:t>
      </w:r>
      <w:r w:rsidRPr="00950263">
        <w:rPr>
          <w:rFonts w:cs="Calibri"/>
          <w:szCs w:val="19"/>
        </w:rPr>
        <w:t>de maison individuelle</w:t>
      </w:r>
      <w:r w:rsidR="00CB44A4" w:rsidRPr="00950263">
        <w:rPr>
          <w:rFonts w:cs="Calibri"/>
          <w:szCs w:val="19"/>
        </w:rPr>
        <w:t xml:space="preserve"> à usage principal d’habitation</w:t>
      </w:r>
      <w:r w:rsidR="007C17C4" w:rsidRPr="00950263">
        <w:rPr>
          <w:rFonts w:cs="Calibri"/>
          <w:szCs w:val="19"/>
        </w:rPr>
        <w:t>,</w:t>
      </w:r>
      <w:r w:rsidRPr="00950263">
        <w:rPr>
          <w:rFonts w:cs="Calibri"/>
          <w:szCs w:val="19"/>
        </w:rPr>
        <w:t xml:space="preserve"> éligible au financement MaPrimeRénov’</w:t>
      </w:r>
      <w:r w:rsidR="00963008" w:rsidRPr="00950263">
        <w:rPr>
          <w:rFonts w:cs="Calibri"/>
          <w:szCs w:val="19"/>
        </w:rPr>
        <w:t xml:space="preserve">. </w:t>
      </w:r>
      <w:r w:rsidR="001B5829" w:rsidRPr="00950263">
        <w:rPr>
          <w:rFonts w:cs="Calibri"/>
          <w:szCs w:val="19"/>
        </w:rPr>
        <w:t>Il comprend également une mission d’audit énergétique</w:t>
      </w:r>
      <w:r w:rsidR="004965F8" w:rsidRPr="00950263">
        <w:rPr>
          <w:rFonts w:cs="Calibri"/>
          <w:szCs w:val="19"/>
        </w:rPr>
        <w:t>.</w:t>
      </w:r>
      <w:r w:rsidR="001B5829" w:rsidRPr="00950263">
        <w:rPr>
          <w:rFonts w:cs="Calibri"/>
          <w:szCs w:val="19"/>
        </w:rPr>
        <w:t xml:space="preserve"> </w:t>
      </w:r>
    </w:p>
    <w:p w:rsidR="004965F8" w:rsidRDefault="004965F8" w:rsidP="00D8376A">
      <w:pPr>
        <w:jc w:val="both"/>
        <w:rPr>
          <w:rFonts w:cs="Calibri"/>
          <w:color w:val="FF0000"/>
          <w:szCs w:val="19"/>
          <w:highlight w:val="yellow"/>
        </w:rPr>
      </w:pPr>
    </w:p>
    <w:p w:rsidR="004965F8" w:rsidRPr="003D0531" w:rsidRDefault="003B4CCD" w:rsidP="00D8376A">
      <w:pPr>
        <w:jc w:val="both"/>
        <w:rPr>
          <w:rFonts w:cs="Calibri"/>
          <w:szCs w:val="19"/>
        </w:rPr>
      </w:pPr>
      <w:r w:rsidRPr="003D0531">
        <w:rPr>
          <w:rFonts w:cs="Calibri"/>
          <w:szCs w:val="19"/>
        </w:rPr>
        <w:t>En parallèle du projet de rénovation énergétique, s</w:t>
      </w:r>
      <w:r w:rsidR="004965F8" w:rsidRPr="003D0531">
        <w:rPr>
          <w:rFonts w:cs="Calibri"/>
          <w:szCs w:val="19"/>
        </w:rPr>
        <w:t>i</w:t>
      </w:r>
      <w:r w:rsidR="00950263" w:rsidRPr="003D0531">
        <w:rPr>
          <w:rFonts w:cs="Calibri"/>
          <w:szCs w:val="19"/>
        </w:rPr>
        <w:t xml:space="preserve"> </w:t>
      </w:r>
      <w:r w:rsidR="004965F8" w:rsidRPr="003D0531">
        <w:rPr>
          <w:rFonts w:cs="Calibri"/>
          <w:szCs w:val="19"/>
        </w:rPr>
        <w:t xml:space="preserve">le client souhaite confier à </w:t>
      </w:r>
      <w:r w:rsidR="00C62013">
        <w:rPr>
          <w:rFonts w:cs="Calibri"/>
          <w:szCs w:val="19"/>
        </w:rPr>
        <w:t>l’</w:t>
      </w:r>
      <w:r w:rsidR="00196B0B" w:rsidRPr="003D0531">
        <w:rPr>
          <w:rFonts w:cs="Calibri"/>
          <w:szCs w:val="19"/>
        </w:rPr>
        <w:t xml:space="preserve">Accompagnateur Rénov’ </w:t>
      </w:r>
      <w:r w:rsidRPr="003D0531">
        <w:rPr>
          <w:rFonts w:cs="Calibri"/>
          <w:szCs w:val="19"/>
        </w:rPr>
        <w:t>d</w:t>
      </w:r>
      <w:r w:rsidR="004965F8" w:rsidRPr="003D0531">
        <w:rPr>
          <w:rFonts w:cs="Calibri"/>
          <w:szCs w:val="19"/>
        </w:rPr>
        <w:t>es prestations de ma</w:t>
      </w:r>
      <w:r w:rsidR="007F19AF">
        <w:rPr>
          <w:rFonts w:cs="Calibri"/>
          <w:szCs w:val="19"/>
        </w:rPr>
        <w:t>î</w:t>
      </w:r>
      <w:r w:rsidR="004965F8" w:rsidRPr="003D0531">
        <w:rPr>
          <w:rFonts w:cs="Calibri"/>
          <w:szCs w:val="19"/>
        </w:rPr>
        <w:t>trise d’œuvre de conception et d’exécution de travaux</w:t>
      </w:r>
      <w:r w:rsidRPr="003D0531">
        <w:rPr>
          <w:rFonts w:cs="Calibri"/>
          <w:szCs w:val="19"/>
        </w:rPr>
        <w:t xml:space="preserve"> en sa qualité d’architecte</w:t>
      </w:r>
      <w:r w:rsidR="004965F8" w:rsidRPr="003D0531">
        <w:rPr>
          <w:rFonts w:cs="Calibri"/>
          <w:szCs w:val="19"/>
        </w:rPr>
        <w:t xml:space="preserve">, </w:t>
      </w:r>
      <w:r w:rsidR="004965F8" w:rsidRPr="009F731B">
        <w:rPr>
          <w:rFonts w:cs="Calibri"/>
          <w:szCs w:val="19"/>
          <w:highlight w:val="yellow"/>
        </w:rPr>
        <w:t>cette mission fera l’objet d’un contrat de ma</w:t>
      </w:r>
      <w:r w:rsidR="00F428CA" w:rsidRPr="009F731B">
        <w:rPr>
          <w:rFonts w:cs="Calibri"/>
          <w:szCs w:val="19"/>
          <w:highlight w:val="yellow"/>
        </w:rPr>
        <w:t>î</w:t>
      </w:r>
      <w:r w:rsidR="004965F8" w:rsidRPr="009F731B">
        <w:rPr>
          <w:rFonts w:cs="Calibri"/>
          <w:szCs w:val="19"/>
          <w:highlight w:val="yellow"/>
        </w:rPr>
        <w:t>trise d’œuvre distinct.</w:t>
      </w:r>
    </w:p>
    <w:p w:rsidR="004965F8" w:rsidRDefault="004965F8" w:rsidP="00D8376A">
      <w:pPr>
        <w:jc w:val="both"/>
        <w:rPr>
          <w:rFonts w:cs="Calibri"/>
          <w:color w:val="FF0000"/>
          <w:szCs w:val="19"/>
        </w:rPr>
      </w:pPr>
    </w:p>
    <w:tbl>
      <w:tblPr>
        <w:tblW w:w="10121" w:type="dxa"/>
        <w:tblBorders>
          <w:bottom w:val="dotted" w:sz="4" w:space="0" w:color="auto"/>
        </w:tblBorders>
        <w:tblLayout w:type="fixed"/>
        <w:tblCellMar>
          <w:left w:w="70" w:type="dxa"/>
          <w:right w:w="70" w:type="dxa"/>
        </w:tblCellMar>
        <w:tblLook w:val="0000"/>
      </w:tblPr>
      <w:tblGrid>
        <w:gridCol w:w="4962"/>
        <w:gridCol w:w="4745"/>
        <w:gridCol w:w="414"/>
      </w:tblGrid>
      <w:tr w:rsidR="005921A9" w:rsidRPr="00995E8E" w:rsidTr="00950263">
        <w:trPr>
          <w:gridAfter w:val="1"/>
          <w:wAfter w:w="414" w:type="dxa"/>
          <w:trHeight w:val="352"/>
        </w:trPr>
        <w:tc>
          <w:tcPr>
            <w:tcW w:w="4962" w:type="dxa"/>
            <w:vAlign w:val="center"/>
          </w:tcPr>
          <w:p w:rsidR="005921A9" w:rsidRPr="00995E8E" w:rsidRDefault="005921A9" w:rsidP="00D8376A">
            <w:pPr>
              <w:spacing w:line="240" w:lineRule="auto"/>
              <w:ind w:left="-72"/>
              <w:rPr>
                <w:rFonts w:cs="Calibri"/>
                <w:szCs w:val="19"/>
              </w:rPr>
            </w:pPr>
            <w:r>
              <w:rPr>
                <w:rFonts w:cs="Calibri"/>
                <w:szCs w:val="19"/>
              </w:rPr>
              <w:t>A</w:t>
            </w:r>
            <w:r w:rsidRPr="00995E8E">
              <w:rPr>
                <w:rFonts w:cs="Calibri"/>
                <w:szCs w:val="19"/>
              </w:rPr>
              <w:t xml:space="preserve">dresse de réalisation </w:t>
            </w:r>
            <w:r w:rsidR="00716DD9" w:rsidRPr="00950263">
              <w:rPr>
                <w:rFonts w:cs="Calibri"/>
                <w:szCs w:val="19"/>
              </w:rPr>
              <w:t>du projet de rénovation visé par l’accompagnement</w:t>
            </w:r>
            <w:r w:rsidR="003F7210" w:rsidRPr="00950263">
              <w:rPr>
                <w:rFonts w:cs="Calibri"/>
                <w:szCs w:val="19"/>
              </w:rPr>
              <w:t xml:space="preserve"> et l’audit énergétique</w:t>
            </w:r>
            <w:r w:rsidR="00716DD9" w:rsidRPr="00950263">
              <w:rPr>
                <w:rFonts w:cs="Calibri"/>
                <w:szCs w:val="19"/>
              </w:rPr>
              <w:t xml:space="preserve"> </w:t>
            </w:r>
            <w:r w:rsidRPr="00950263">
              <w:rPr>
                <w:rFonts w:cs="Calibri"/>
                <w:szCs w:val="19"/>
              </w:rPr>
              <w:t>:</w:t>
            </w:r>
          </w:p>
        </w:tc>
        <w:tc>
          <w:tcPr>
            <w:tcW w:w="4745" w:type="dxa"/>
            <w:tcBorders>
              <w:bottom w:val="dotted" w:sz="4" w:space="0" w:color="auto"/>
            </w:tcBorders>
            <w:shd w:val="clear" w:color="auto" w:fill="DAEEF3"/>
            <w:vAlign w:val="center"/>
          </w:tcPr>
          <w:p w:rsidR="005921A9" w:rsidRPr="00995E8E" w:rsidRDefault="005921A9" w:rsidP="00D8376A">
            <w:pPr>
              <w:spacing w:line="240" w:lineRule="auto"/>
              <w:jc w:val="both"/>
              <w:rPr>
                <w:rFonts w:cs="Calibri"/>
                <w:szCs w:val="19"/>
              </w:rPr>
            </w:pPr>
            <w:r>
              <w:rPr>
                <w:rFonts w:cs="Calibri"/>
                <w:szCs w:val="19"/>
              </w:rPr>
              <w:t xml:space="preserve">                                                                                              </w:t>
            </w:r>
            <w:r w:rsidR="009A4C71" w:rsidRPr="00B167CC">
              <w:rPr>
                <w:rFonts w:cs="Calibri"/>
                <w:szCs w:val="19"/>
              </w:rPr>
              <w:fldChar w:fldCharType="begin">
                <w:ffData>
                  <w:name w:val=""/>
                  <w:enabled/>
                  <w:calcOnExit w:val="0"/>
                  <w:textInput/>
                </w:ffData>
              </w:fldChar>
            </w:r>
            <w:r w:rsidRPr="00B167CC">
              <w:rPr>
                <w:rFonts w:cs="Calibri"/>
                <w:szCs w:val="19"/>
              </w:rPr>
              <w:instrText xml:space="preserve"> FORMTEXT </w:instrText>
            </w:r>
            <w:r w:rsidR="009A4C71">
              <w:rPr>
                <w:rFonts w:cs="Calibri"/>
                <w:szCs w:val="19"/>
              </w:rPr>
            </w:r>
            <w:r w:rsidR="009A4C71">
              <w:rPr>
                <w:rFonts w:cs="Calibri"/>
                <w:szCs w:val="19"/>
              </w:rPr>
              <w:fldChar w:fldCharType="separate"/>
            </w:r>
            <w:r w:rsidR="009A4C71" w:rsidRPr="00B167CC">
              <w:rPr>
                <w:rFonts w:cs="Calibri"/>
                <w:szCs w:val="19"/>
              </w:rPr>
              <w:fldChar w:fldCharType="end"/>
            </w:r>
            <w:r w:rsidR="009A4C71" w:rsidRPr="00B167CC">
              <w:rPr>
                <w:rFonts w:cs="Calibri"/>
                <w:szCs w:val="19"/>
              </w:rPr>
              <w:fldChar w:fldCharType="begin">
                <w:ffData>
                  <w:name w:val="Texte125"/>
                  <w:enabled/>
                  <w:calcOnExit w:val="0"/>
                  <w:textInput/>
                </w:ffData>
              </w:fldChar>
            </w:r>
            <w:r w:rsidRPr="00B167CC">
              <w:rPr>
                <w:rFonts w:cs="Calibri"/>
                <w:szCs w:val="19"/>
              </w:rPr>
              <w:instrText xml:space="preserve"> FORMTEXT </w:instrText>
            </w:r>
            <w:r w:rsidR="009A4C71">
              <w:rPr>
                <w:rFonts w:cs="Calibri"/>
                <w:szCs w:val="19"/>
              </w:rPr>
            </w:r>
            <w:r w:rsidR="009A4C71">
              <w:rPr>
                <w:rFonts w:cs="Calibri"/>
                <w:szCs w:val="19"/>
              </w:rPr>
              <w:fldChar w:fldCharType="separate"/>
            </w:r>
            <w:r w:rsidR="009A4C71" w:rsidRPr="00B167CC">
              <w:rPr>
                <w:rFonts w:cs="Calibri"/>
                <w:szCs w:val="19"/>
              </w:rPr>
              <w:fldChar w:fldCharType="end"/>
            </w:r>
          </w:p>
        </w:tc>
      </w:tr>
      <w:tr w:rsidR="005921A9" w:rsidRPr="00B167CC" w:rsidTr="005921A9">
        <w:trPr>
          <w:cantSplit/>
          <w:trHeight w:val="293"/>
        </w:trPr>
        <w:tc>
          <w:tcPr>
            <w:tcW w:w="10121" w:type="dxa"/>
            <w:gridSpan w:val="3"/>
            <w:tcBorders>
              <w:bottom w:val="dotted" w:sz="4" w:space="0" w:color="auto"/>
            </w:tcBorders>
            <w:shd w:val="clear" w:color="auto" w:fill="D0F1F8"/>
            <w:vAlign w:val="center"/>
          </w:tcPr>
          <w:p w:rsidR="005921A9" w:rsidRPr="00B167CC" w:rsidRDefault="005921A9" w:rsidP="00D8376A">
            <w:pPr>
              <w:spacing w:line="240" w:lineRule="auto"/>
              <w:jc w:val="both"/>
              <w:rPr>
                <w:szCs w:val="19"/>
              </w:rPr>
            </w:pPr>
            <w:r>
              <w:rPr>
                <w:szCs w:val="19"/>
              </w:rPr>
              <w:t xml:space="preserve">     </w:t>
            </w:r>
            <w:r w:rsidR="009A4C71" w:rsidRPr="00B167CC">
              <w:rPr>
                <w:szCs w:val="19"/>
              </w:rPr>
              <w:fldChar w:fldCharType="begin">
                <w:ffData>
                  <w:name w:val="Texte123"/>
                  <w:enabled/>
                  <w:calcOnExit w:val="0"/>
                  <w:textInput/>
                </w:ffData>
              </w:fldChar>
            </w:r>
            <w:r w:rsidRPr="00B167CC">
              <w:rPr>
                <w:szCs w:val="19"/>
              </w:rPr>
              <w:instrText xml:space="preserve"> FORMTEXT </w:instrText>
            </w:r>
            <w:r w:rsidR="009A4C71">
              <w:rPr>
                <w:szCs w:val="19"/>
              </w:rPr>
            </w:r>
            <w:r w:rsidR="009A4C71">
              <w:rPr>
                <w:szCs w:val="19"/>
              </w:rPr>
              <w:fldChar w:fldCharType="separate"/>
            </w:r>
            <w:r w:rsidR="009A4C71" w:rsidRPr="00B167CC">
              <w:rPr>
                <w:szCs w:val="19"/>
              </w:rPr>
              <w:fldChar w:fldCharType="end"/>
            </w:r>
          </w:p>
        </w:tc>
      </w:tr>
    </w:tbl>
    <w:p w:rsidR="00403A73" w:rsidRDefault="00403A73" w:rsidP="00655C7A">
      <w:pPr>
        <w:pStyle w:val="Titre1"/>
        <w:spacing w:before="0" w:after="0"/>
      </w:pPr>
      <w:bookmarkStart w:id="12" w:name="_Toc17724322"/>
      <w:r w:rsidRPr="00B167CC">
        <w:lastRenderedPageBreak/>
        <w:t xml:space="preserve">ARTICLE </w:t>
      </w:r>
      <w:r w:rsidR="00184CFB">
        <w:t>3</w:t>
      </w:r>
      <w:r w:rsidRPr="00B167CC">
        <w:t xml:space="preserve"> </w:t>
      </w:r>
      <w:r w:rsidR="00184CFB">
        <w:t>-</w:t>
      </w:r>
      <w:r>
        <w:t xml:space="preserve"> </w:t>
      </w:r>
      <w:r w:rsidR="00184CFB">
        <w:t>CONDITIONS DE R</w:t>
      </w:r>
      <w:r w:rsidR="00F428CA">
        <w:t>É</w:t>
      </w:r>
      <w:r w:rsidR="00184CFB">
        <w:t xml:space="preserve">ALISATION DE LA MISSION </w:t>
      </w:r>
    </w:p>
    <w:p w:rsidR="00403A73" w:rsidRDefault="00403A73" w:rsidP="00D8376A">
      <w:pPr>
        <w:pStyle w:val="Titre2"/>
        <w:spacing w:after="0"/>
      </w:pPr>
    </w:p>
    <w:p w:rsidR="00403A73" w:rsidRPr="00950263" w:rsidRDefault="00403A73" w:rsidP="00655C7A">
      <w:pPr>
        <w:pStyle w:val="Titre2"/>
        <w:spacing w:after="0"/>
        <w:rPr>
          <w:color w:val="auto"/>
        </w:rPr>
      </w:pPr>
      <w:r w:rsidRPr="00950263">
        <w:rPr>
          <w:color w:val="auto"/>
        </w:rPr>
        <w:t xml:space="preserve">Article </w:t>
      </w:r>
      <w:r w:rsidR="00184CFB" w:rsidRPr="00950263">
        <w:rPr>
          <w:color w:val="auto"/>
        </w:rPr>
        <w:t>3</w:t>
      </w:r>
      <w:r w:rsidRPr="00950263">
        <w:rPr>
          <w:color w:val="auto"/>
        </w:rPr>
        <w:t xml:space="preserve">.1 </w:t>
      </w:r>
      <w:r w:rsidR="00184CFB" w:rsidRPr="00950263">
        <w:rPr>
          <w:color w:val="auto"/>
        </w:rPr>
        <w:t>-</w:t>
      </w:r>
      <w:r w:rsidRPr="00950263">
        <w:rPr>
          <w:color w:val="auto"/>
        </w:rPr>
        <w:t> </w:t>
      </w:r>
      <w:r w:rsidR="00184CFB" w:rsidRPr="00950263">
        <w:rPr>
          <w:color w:val="auto"/>
        </w:rPr>
        <w:t xml:space="preserve">Contenu de la mission </w:t>
      </w:r>
      <w:r w:rsidR="0021107F" w:rsidRPr="00950263">
        <w:rPr>
          <w:color w:val="auto"/>
        </w:rPr>
        <w:t xml:space="preserve">d’accompagnement </w:t>
      </w:r>
    </w:p>
    <w:p w:rsidR="00C263A8" w:rsidRPr="00950263" w:rsidRDefault="00C263A8" w:rsidP="00655C7A">
      <w:pPr>
        <w:spacing w:line="240" w:lineRule="auto"/>
        <w:jc w:val="both"/>
      </w:pPr>
    </w:p>
    <w:p w:rsidR="00C263A8" w:rsidRPr="002C606E" w:rsidRDefault="003D0531" w:rsidP="00655C7A">
      <w:pPr>
        <w:jc w:val="both"/>
        <w:rPr>
          <w:rFonts w:cs="Calibri"/>
          <w:szCs w:val="19"/>
        </w:rPr>
      </w:pPr>
      <w:r w:rsidRPr="002C606E">
        <w:rPr>
          <w:rFonts w:cs="Calibri"/>
          <w:szCs w:val="19"/>
        </w:rPr>
        <w:t>L’</w:t>
      </w:r>
      <w:r w:rsidR="00C263A8" w:rsidRPr="002C606E">
        <w:rPr>
          <w:rFonts w:cs="Calibri"/>
          <w:szCs w:val="19"/>
        </w:rPr>
        <w:t>Accompagnateur Rénov’ apporte son appui à la fois technique, administratif et financier en amont des travaux, pendant l</w:t>
      </w:r>
      <w:r w:rsidR="00993A39" w:rsidRPr="002C606E">
        <w:rPr>
          <w:rFonts w:cs="Calibri"/>
          <w:szCs w:val="19"/>
        </w:rPr>
        <w:t>eur</w:t>
      </w:r>
      <w:r w:rsidR="00C263A8" w:rsidRPr="002C606E">
        <w:rPr>
          <w:rFonts w:cs="Calibri"/>
          <w:szCs w:val="19"/>
        </w:rPr>
        <w:t xml:space="preserve"> réalisation et à la prise en main</w:t>
      </w:r>
      <w:r w:rsidR="00D97B50" w:rsidRPr="002C606E">
        <w:rPr>
          <w:rFonts w:cs="Calibri"/>
          <w:szCs w:val="19"/>
        </w:rPr>
        <w:t xml:space="preserve"> du logement après les travaux. Il ne s’agit en aucun cas d’une mission de maîtrise d’œuvre</w:t>
      </w:r>
      <w:r w:rsidR="00475E1E" w:rsidRPr="002C606E">
        <w:rPr>
          <w:rFonts w:cs="Calibri"/>
          <w:szCs w:val="19"/>
        </w:rPr>
        <w:t xml:space="preserve"> pouvant engager sa responsabilité à ce titre</w:t>
      </w:r>
      <w:r w:rsidR="00D97B50" w:rsidRPr="002C606E">
        <w:rPr>
          <w:rFonts w:cs="Calibri"/>
          <w:szCs w:val="19"/>
        </w:rPr>
        <w:t>.</w:t>
      </w:r>
    </w:p>
    <w:p w:rsidR="00C263A8" w:rsidRPr="00950263" w:rsidRDefault="00C263A8" w:rsidP="00655C7A">
      <w:pPr>
        <w:spacing w:line="240" w:lineRule="auto"/>
      </w:pPr>
    </w:p>
    <w:p w:rsidR="000870A1" w:rsidRPr="00950263" w:rsidRDefault="000870A1" w:rsidP="00655C7A">
      <w:pPr>
        <w:pStyle w:val="Titre2"/>
        <w:rPr>
          <w:color w:val="auto"/>
        </w:rPr>
      </w:pPr>
      <w:r w:rsidRPr="00950263">
        <w:rPr>
          <w:color w:val="auto"/>
        </w:rPr>
        <w:t xml:space="preserve">3.1.1 </w:t>
      </w:r>
      <w:r w:rsidR="00C263A8" w:rsidRPr="00950263">
        <w:rPr>
          <w:color w:val="auto"/>
        </w:rPr>
        <w:t>Mission</w:t>
      </w:r>
      <w:r w:rsidR="00D6764F" w:rsidRPr="00950263">
        <w:rPr>
          <w:color w:val="auto"/>
        </w:rPr>
        <w:t>s</w:t>
      </w:r>
      <w:r w:rsidR="00C263A8" w:rsidRPr="00950263">
        <w:rPr>
          <w:color w:val="auto"/>
        </w:rPr>
        <w:t xml:space="preserve"> de l’Accompagnement technique </w:t>
      </w:r>
    </w:p>
    <w:p w:rsidR="000870A1" w:rsidRPr="00950263" w:rsidRDefault="00C263A8" w:rsidP="00655C7A">
      <w:pPr>
        <w:jc w:val="both"/>
        <w:rPr>
          <w:b/>
          <w:bCs/>
        </w:rPr>
      </w:pPr>
      <w:r w:rsidRPr="00950263">
        <w:rPr>
          <w:b/>
          <w:bCs/>
          <w:szCs w:val="19"/>
        </w:rPr>
        <w:t>Mission</w:t>
      </w:r>
      <w:r w:rsidRPr="00950263">
        <w:rPr>
          <w:b/>
          <w:bCs/>
        </w:rPr>
        <w:t xml:space="preserve"> Socle de</w:t>
      </w:r>
      <w:r w:rsidR="00D6764F" w:rsidRPr="00950263">
        <w:rPr>
          <w:b/>
          <w:bCs/>
        </w:rPr>
        <w:t xml:space="preserve"> l’Accompagnement technique inclu</w:t>
      </w:r>
      <w:r w:rsidR="00F428CA">
        <w:rPr>
          <w:b/>
          <w:bCs/>
        </w:rPr>
        <w:t>s</w:t>
      </w:r>
      <w:r w:rsidR="00D6764F" w:rsidRPr="00950263">
        <w:rPr>
          <w:b/>
          <w:bCs/>
        </w:rPr>
        <w:t>e dans la prestation</w:t>
      </w:r>
    </w:p>
    <w:tbl>
      <w:tblPr>
        <w:tblStyle w:val="Grilledutableau"/>
        <w:tblW w:w="10064" w:type="dxa"/>
        <w:tblInd w:w="-5" w:type="dxa"/>
        <w:tblLook w:val="04A0"/>
      </w:tblPr>
      <w:tblGrid>
        <w:gridCol w:w="10064"/>
      </w:tblGrid>
      <w:tr w:rsidR="000870A1" w:rsidTr="00655C7A">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870A1" w:rsidRPr="003151CA" w:rsidRDefault="007A557E" w:rsidP="00D8376A">
            <w:pPr>
              <w:jc w:val="center"/>
              <w:rPr>
                <w:b/>
                <w:bCs/>
              </w:rPr>
            </w:pPr>
            <w:r w:rsidRPr="003151CA">
              <w:rPr>
                <w:b/>
                <w:bCs/>
              </w:rPr>
              <w:t>Avant les travaux</w:t>
            </w:r>
            <w:r w:rsidR="001E2BE2">
              <w:rPr>
                <w:b/>
                <w:bCs/>
              </w:rPr>
              <w:t xml:space="preserve"> </w:t>
            </w:r>
          </w:p>
        </w:tc>
      </w:tr>
      <w:tr w:rsidR="00C62013" w:rsidTr="00655C7A">
        <w:tc>
          <w:tcPr>
            <w:tcW w:w="10064" w:type="dxa"/>
            <w:tcBorders>
              <w:top w:val="single" w:sz="4" w:space="0" w:color="auto"/>
              <w:left w:val="single" w:sz="4" w:space="0" w:color="auto"/>
              <w:bottom w:val="single" w:sz="4" w:space="0" w:color="auto"/>
              <w:right w:val="single" w:sz="4" w:space="0" w:color="auto"/>
            </w:tcBorders>
            <w:hideMark/>
          </w:tcPr>
          <w:p w:rsidR="00C62013" w:rsidRPr="00950263" w:rsidRDefault="00C62013" w:rsidP="00D8376A">
            <w:r w:rsidRPr="00950263">
              <w:t xml:space="preserve">Visiter </w:t>
            </w:r>
            <w:r>
              <w:t xml:space="preserve">la maison individuelle </w:t>
            </w:r>
            <w:r w:rsidRPr="00950263">
              <w:t>avant travaux (</w:t>
            </w:r>
            <w:r w:rsidRPr="00950263">
              <w:rPr>
                <w:i/>
                <w:iCs/>
              </w:rPr>
              <w:t>nombre de visites à préciser</w:t>
            </w:r>
            <w:r w:rsidRPr="00950263">
              <w:t>).</w:t>
            </w:r>
          </w:p>
        </w:tc>
      </w:tr>
      <w:tr w:rsidR="00C62013" w:rsidTr="00655C7A">
        <w:tc>
          <w:tcPr>
            <w:tcW w:w="10064" w:type="dxa"/>
            <w:tcBorders>
              <w:top w:val="single" w:sz="4" w:space="0" w:color="auto"/>
              <w:left w:val="single" w:sz="4" w:space="0" w:color="auto"/>
              <w:bottom w:val="single" w:sz="4" w:space="0" w:color="auto"/>
              <w:right w:val="single" w:sz="4" w:space="0" w:color="auto"/>
            </w:tcBorders>
            <w:hideMark/>
          </w:tcPr>
          <w:p w:rsidR="00C62013" w:rsidRPr="00950263" w:rsidRDefault="00C62013" w:rsidP="00D8376A">
            <w:r w:rsidRPr="00950263">
              <w:t>Réaliser un état des lieux</w:t>
            </w:r>
            <w:r>
              <w:t xml:space="preserve"> </w:t>
            </w:r>
            <w:r w:rsidRPr="00ED3F8C">
              <w:t xml:space="preserve">visuel </w:t>
            </w:r>
            <w:r w:rsidRPr="00950263">
              <w:t>du logement (énergétique, état de dégradation ou autonomie du ménage dans son logement).</w:t>
            </w:r>
            <w:r>
              <w:t xml:space="preserve"> </w:t>
            </w:r>
          </w:p>
        </w:tc>
      </w:tr>
      <w:tr w:rsidR="00C62013" w:rsidTr="001072C8">
        <w:trPr>
          <w:trHeight w:val="602"/>
        </w:trPr>
        <w:tc>
          <w:tcPr>
            <w:tcW w:w="10064" w:type="dxa"/>
            <w:tcBorders>
              <w:top w:val="single" w:sz="4" w:space="0" w:color="auto"/>
              <w:left w:val="single" w:sz="4" w:space="0" w:color="auto"/>
              <w:bottom w:val="single" w:sz="4" w:space="0" w:color="auto"/>
              <w:right w:val="single" w:sz="4" w:space="0" w:color="auto"/>
            </w:tcBorders>
          </w:tcPr>
          <w:p w:rsidR="00C62013" w:rsidRPr="00950263" w:rsidRDefault="00F428CA" w:rsidP="00D8376A">
            <w:r>
              <w:t>É</w:t>
            </w:r>
            <w:r w:rsidR="00C62013" w:rsidRPr="0031107B">
              <w:t>valu</w:t>
            </w:r>
            <w:r w:rsidR="00C62013">
              <w:t xml:space="preserve">er le cas échéant </w:t>
            </w:r>
            <w:r w:rsidR="00C62013" w:rsidRPr="0031107B">
              <w:t>la situation d'indignité, d'indécence et de péril du logement</w:t>
            </w:r>
            <w:r w:rsidR="00C62013">
              <w:t xml:space="preserve"> sur base de </w:t>
            </w:r>
            <w:r w:rsidR="00C62013" w:rsidRPr="0031107B">
              <w:t>la grille d'analyse simplifiée</w:t>
            </w:r>
            <w:r w:rsidR="00C62013">
              <w:t xml:space="preserve"> de</w:t>
            </w:r>
            <w:r w:rsidR="00C62013" w:rsidRPr="0031107B">
              <w:t xml:space="preserve"> l'</w:t>
            </w:r>
            <w:r w:rsidR="00C62013">
              <w:t>ANAH.</w:t>
            </w:r>
          </w:p>
        </w:tc>
      </w:tr>
      <w:tr w:rsidR="00C62013" w:rsidTr="00655C7A">
        <w:tc>
          <w:tcPr>
            <w:tcW w:w="10064" w:type="dxa"/>
            <w:tcBorders>
              <w:top w:val="single" w:sz="4" w:space="0" w:color="auto"/>
              <w:left w:val="single" w:sz="4" w:space="0" w:color="auto"/>
              <w:bottom w:val="single" w:sz="4" w:space="0" w:color="auto"/>
              <w:right w:val="single" w:sz="4" w:space="0" w:color="auto"/>
            </w:tcBorders>
            <w:hideMark/>
          </w:tcPr>
          <w:p w:rsidR="00C62013" w:rsidRPr="00950263" w:rsidRDefault="00C62013" w:rsidP="00D8376A">
            <w:r w:rsidRPr="009F731B">
              <w:rPr>
                <w:highlight w:val="yellow"/>
              </w:rPr>
              <w:t>Réaliser un audit énergétique, voir article 3.1.4.</w:t>
            </w:r>
            <w:r w:rsidR="00FA19C3">
              <w:t xml:space="preserve"> </w:t>
            </w:r>
            <w:r w:rsidR="00FA19C3" w:rsidRPr="00FA19C3">
              <w:rPr>
                <w:b/>
              </w:rPr>
              <w:t>CAP RENOV logiciel 3CL</w:t>
            </w:r>
            <w:r w:rsidR="00FA19C3">
              <w:rPr>
                <w:b/>
              </w:rPr>
              <w:t xml:space="preserve"> / OBC</w:t>
            </w:r>
            <w:r w:rsidR="008D2B40">
              <w:rPr>
                <w:b/>
              </w:rPr>
              <w:t xml:space="preserve"> </w:t>
            </w:r>
            <w:r w:rsidR="008D2B40">
              <w:rPr>
                <w:rFonts w:ascii="Arial" w:hAnsi="Arial" w:cs="Arial"/>
                <w:b/>
              </w:rPr>
              <w:t>►</w:t>
            </w:r>
            <w:r w:rsidR="008D2B40">
              <w:rPr>
                <w:b/>
              </w:rPr>
              <w:t xml:space="preserve"> </w:t>
            </w:r>
            <w:r w:rsidR="008D2B40" w:rsidRPr="001072C8">
              <w:rPr>
                <w:b/>
                <w:color w:val="FF0000"/>
              </w:rPr>
              <w:t>800 € -1000</w:t>
            </w:r>
            <w:r w:rsidR="001072C8" w:rsidRPr="001072C8">
              <w:rPr>
                <w:b/>
                <w:color w:val="FF0000"/>
              </w:rPr>
              <w:t>€</w:t>
            </w:r>
            <w:r w:rsidR="008D2B40">
              <w:rPr>
                <w:b/>
              </w:rPr>
              <w:t xml:space="preserve"> / audit ou 1/3</w:t>
            </w:r>
          </w:p>
        </w:tc>
      </w:tr>
      <w:tr w:rsidR="00C62013" w:rsidTr="00655C7A">
        <w:tc>
          <w:tcPr>
            <w:tcW w:w="10064" w:type="dxa"/>
            <w:tcBorders>
              <w:top w:val="single" w:sz="4" w:space="0" w:color="auto"/>
              <w:left w:val="single" w:sz="4" w:space="0" w:color="auto"/>
              <w:bottom w:val="single" w:sz="4" w:space="0" w:color="auto"/>
              <w:right w:val="single" w:sz="4" w:space="0" w:color="auto"/>
            </w:tcBorders>
            <w:hideMark/>
          </w:tcPr>
          <w:p w:rsidR="00C62013" w:rsidRPr="00950263" w:rsidRDefault="00F428CA" w:rsidP="00D8376A">
            <w:r>
              <w:t>É</w:t>
            </w:r>
            <w:r w:rsidR="00C62013" w:rsidRPr="00950263">
              <w:t>tablir une feuille de route des travaux au regard du scénario de rénovation choisi.</w:t>
            </w:r>
          </w:p>
        </w:tc>
      </w:tr>
      <w:tr w:rsidR="00C62013" w:rsidTr="00655C7A">
        <w:tc>
          <w:tcPr>
            <w:tcW w:w="10064" w:type="dxa"/>
            <w:tcBorders>
              <w:top w:val="single" w:sz="4" w:space="0" w:color="auto"/>
              <w:left w:val="single" w:sz="4" w:space="0" w:color="auto"/>
              <w:bottom w:val="single" w:sz="4" w:space="0" w:color="auto"/>
              <w:right w:val="single" w:sz="4" w:space="0" w:color="auto"/>
            </w:tcBorders>
            <w:hideMark/>
          </w:tcPr>
          <w:p w:rsidR="00C62013" w:rsidRPr="00950263" w:rsidRDefault="00C62013" w:rsidP="00D8376A">
            <w:r w:rsidRPr="00950263">
              <w:t>Mettre à disposition une liste de professionnels.</w:t>
            </w:r>
          </w:p>
          <w:p w:rsidR="00C62013" w:rsidRPr="00950263" w:rsidRDefault="00C62013" w:rsidP="00D8376A">
            <w:r w:rsidRPr="00950263">
              <w:t>Dispenser des conseils pour la sélection des entreprises, assister le ménage pour l’analyse des devis, expliquer les signes de qualité d’un produit.</w:t>
            </w:r>
          </w:p>
        </w:tc>
      </w:tr>
      <w:tr w:rsidR="0065115B" w:rsidTr="00655C7A">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15B" w:rsidRPr="001E2BE2" w:rsidRDefault="0065115B" w:rsidP="0065115B">
            <w:pPr>
              <w:jc w:val="center"/>
              <w:rPr>
                <w:b/>
                <w:bCs/>
              </w:rPr>
            </w:pPr>
            <w:r w:rsidRPr="001E2BE2">
              <w:rPr>
                <w:b/>
                <w:bCs/>
              </w:rPr>
              <w:t>Pendant les travaux</w:t>
            </w:r>
          </w:p>
        </w:tc>
      </w:tr>
      <w:tr w:rsidR="00C62013" w:rsidTr="00655C7A">
        <w:tc>
          <w:tcPr>
            <w:tcW w:w="10064" w:type="dxa"/>
            <w:tcBorders>
              <w:top w:val="single" w:sz="4" w:space="0" w:color="auto"/>
              <w:left w:val="single" w:sz="4" w:space="0" w:color="auto"/>
              <w:bottom w:val="single" w:sz="4" w:space="0" w:color="auto"/>
              <w:right w:val="single" w:sz="4" w:space="0" w:color="auto"/>
            </w:tcBorders>
          </w:tcPr>
          <w:p w:rsidR="00C62013" w:rsidRPr="00950263" w:rsidRDefault="00C62013" w:rsidP="00D8376A">
            <w:r w:rsidRPr="00950263">
              <w:t>Aider au suivi de travaux :</w:t>
            </w:r>
          </w:p>
          <w:p w:rsidR="00C62013" w:rsidRPr="00950263" w:rsidRDefault="00C62013" w:rsidP="00921E0D">
            <w:pPr>
              <w:ind w:left="318" w:hanging="142"/>
            </w:pPr>
            <w:r w:rsidRPr="00950263">
              <w:t>- Dispenser des informations aux différentes phases d’un chantier de rénovation, dont le test d’étanchéité à l’air</w:t>
            </w:r>
            <w:r>
              <w:t xml:space="preserve"> </w:t>
            </w:r>
            <w:r w:rsidRPr="00ED3F8C">
              <w:t>si le client le fait réaliser</w:t>
            </w:r>
            <w:r w:rsidRPr="00950263">
              <w:t>.</w:t>
            </w:r>
          </w:p>
          <w:p w:rsidR="00C62013" w:rsidRPr="00950263" w:rsidRDefault="00C62013" w:rsidP="00921E0D">
            <w:pPr>
              <w:ind w:left="318" w:hanging="142"/>
            </w:pPr>
            <w:r w:rsidRPr="00950263">
              <w:t>- Dispenser des conseils sur le suivi d’un chantier (fréquence et organisation des réunions de chantier, points de vigilance sur la qualité de mise en œuvre et conformité aux devis, appropriation des notions de coordination de chantier).</w:t>
            </w:r>
          </w:p>
          <w:p w:rsidR="00C62013" w:rsidRDefault="00C62013" w:rsidP="00921E0D">
            <w:pPr>
              <w:ind w:left="318" w:hanging="142"/>
            </w:pPr>
            <w:r w:rsidRPr="00950263">
              <w:t>- Dispenser des conseils sur la réception des travaux et les garanties.</w:t>
            </w:r>
          </w:p>
          <w:p w:rsidR="00F645B0" w:rsidRPr="00950263" w:rsidRDefault="00F645B0" w:rsidP="00921E0D">
            <w:pPr>
              <w:ind w:left="318" w:hanging="142"/>
            </w:pPr>
          </w:p>
          <w:p w:rsidR="001E2BE2" w:rsidRPr="00C62013" w:rsidRDefault="00C62013" w:rsidP="00791EFC">
            <w:pPr>
              <w:rPr>
                <w:b/>
                <w:bCs/>
              </w:rPr>
            </w:pPr>
            <w:r w:rsidRPr="00C62013">
              <w:rPr>
                <w:b/>
                <w:bCs/>
              </w:rPr>
              <w:t xml:space="preserve">Il est précisé que l’Accompagnateur Rénov’ </w:t>
            </w:r>
            <w:r w:rsidRPr="009F731B">
              <w:rPr>
                <w:b/>
                <w:bCs/>
                <w:color w:val="FF0000"/>
              </w:rPr>
              <w:t>n’effectuera aucune visite du chantier</w:t>
            </w:r>
            <w:r w:rsidRPr="00C62013">
              <w:rPr>
                <w:b/>
                <w:bCs/>
              </w:rPr>
              <w:t xml:space="preserve"> dans le cadre de ce présent contrat. Il n’intervient pas directement auprès des entreprises chargées de la réalisation des travaux. Il n’est pas responsable de leur bonne réalisation. </w:t>
            </w:r>
          </w:p>
        </w:tc>
      </w:tr>
      <w:tr w:rsidR="001E2BE2" w:rsidTr="00655C7A">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2BE2" w:rsidRPr="00950263" w:rsidRDefault="001E2BE2" w:rsidP="001E2BE2">
            <w:pPr>
              <w:jc w:val="center"/>
            </w:pPr>
            <w:r>
              <w:rPr>
                <w:b/>
                <w:bCs/>
              </w:rPr>
              <w:t>Après les travaux</w:t>
            </w:r>
          </w:p>
        </w:tc>
      </w:tr>
      <w:tr w:rsidR="001E2BE2" w:rsidTr="00655C7A">
        <w:tc>
          <w:tcPr>
            <w:tcW w:w="10064" w:type="dxa"/>
            <w:tcBorders>
              <w:top w:val="single" w:sz="4" w:space="0" w:color="auto"/>
              <w:left w:val="single" w:sz="4" w:space="0" w:color="auto"/>
              <w:bottom w:val="single" w:sz="4" w:space="0" w:color="auto"/>
              <w:right w:val="single" w:sz="4" w:space="0" w:color="auto"/>
            </w:tcBorders>
            <w:hideMark/>
          </w:tcPr>
          <w:p w:rsidR="001E2BE2" w:rsidRPr="00950263" w:rsidRDefault="001E2BE2" w:rsidP="001E2BE2">
            <w:pPr>
              <w:rPr>
                <w:bCs/>
              </w:rPr>
            </w:pPr>
            <w:r w:rsidRPr="00950263">
              <w:rPr>
                <w:bCs/>
              </w:rPr>
              <w:t>Conseiller sur la prise en main du logement post-travaux :</w:t>
            </w:r>
          </w:p>
          <w:p w:rsidR="001E2BE2" w:rsidRPr="00950263" w:rsidRDefault="001E2BE2" w:rsidP="001E2BE2">
            <w:pPr>
              <w:ind w:left="318" w:hanging="142"/>
            </w:pPr>
            <w:r w:rsidRPr="00950263">
              <w:t>- Dispenser des informations sur la bonne utilisation du logement (qualité de l’air intérieur, maintenance équipements de chauffage et ventilation, confort d’été, écogestes).</w:t>
            </w:r>
          </w:p>
          <w:p w:rsidR="001E2BE2" w:rsidRDefault="001E2BE2" w:rsidP="001E2BE2">
            <w:pPr>
              <w:ind w:left="318" w:hanging="142"/>
            </w:pPr>
            <w:r w:rsidRPr="001072C8">
              <w:rPr>
                <w:highlight w:val="yellow"/>
              </w:rPr>
              <w:t>- Aider à l’analyse des consommations post-travaux.</w:t>
            </w:r>
            <w:r w:rsidRPr="00950263">
              <w:t xml:space="preserve"> </w:t>
            </w:r>
            <w:r w:rsidR="001072C8" w:rsidRPr="001072C8">
              <w:rPr>
                <w:b/>
                <w:color w:val="FF0000"/>
              </w:rPr>
              <w:t>OPTION</w:t>
            </w:r>
          </w:p>
          <w:p w:rsidR="001E2BE2" w:rsidRPr="00950263" w:rsidRDefault="001E2BE2" w:rsidP="001E2BE2">
            <w:r>
              <w:t>Aider à créer ou mettre à jour le C</w:t>
            </w:r>
            <w:r w:rsidRPr="008E01C5">
              <w:t>arnet d’information du logement (CIL)</w:t>
            </w:r>
            <w:r>
              <w:t>.</w:t>
            </w:r>
          </w:p>
        </w:tc>
      </w:tr>
    </w:tbl>
    <w:p w:rsidR="00281E7F" w:rsidRDefault="00281E7F" w:rsidP="00D8376A">
      <w:pPr>
        <w:spacing w:line="240" w:lineRule="auto"/>
        <w:jc w:val="both"/>
        <w:rPr>
          <w:b/>
          <w:bCs/>
          <w:color w:val="FF0000"/>
        </w:rPr>
      </w:pPr>
    </w:p>
    <w:p w:rsidR="00C263A8" w:rsidRPr="00950263" w:rsidRDefault="0046224C" w:rsidP="00655C7A">
      <w:pPr>
        <w:jc w:val="both"/>
        <w:rPr>
          <w:b/>
          <w:bCs/>
        </w:rPr>
      </w:pPr>
      <w:bookmarkStart w:id="13" w:name="_Hlk153287100"/>
      <w:r w:rsidRPr="00950263">
        <w:rPr>
          <w:b/>
          <w:bCs/>
          <w:szCs w:val="19"/>
        </w:rPr>
        <w:t xml:space="preserve">Missions </w:t>
      </w:r>
      <w:r w:rsidR="00ED3F8C">
        <w:rPr>
          <w:b/>
          <w:bCs/>
          <w:szCs w:val="19"/>
        </w:rPr>
        <w:t>optionnelles</w:t>
      </w:r>
      <w:r w:rsidRPr="00950263">
        <w:rPr>
          <w:b/>
          <w:bCs/>
          <w:szCs w:val="19"/>
        </w:rPr>
        <w:t xml:space="preserve"> </w:t>
      </w:r>
      <w:r w:rsidR="00C263A8" w:rsidRPr="00950263">
        <w:rPr>
          <w:b/>
          <w:bCs/>
          <w:szCs w:val="19"/>
        </w:rPr>
        <w:t xml:space="preserve">de l’Accompagnement technique </w:t>
      </w:r>
      <w:r w:rsidR="00646215" w:rsidRPr="00950263">
        <w:rPr>
          <w:b/>
          <w:bCs/>
          <w:szCs w:val="19"/>
        </w:rPr>
        <w:t xml:space="preserve">à </w:t>
      </w:r>
      <w:r w:rsidR="00671DFD" w:rsidRPr="00950263">
        <w:rPr>
          <w:b/>
          <w:bCs/>
        </w:rPr>
        <w:t>inclu</w:t>
      </w:r>
      <w:r w:rsidR="00646215" w:rsidRPr="00950263">
        <w:rPr>
          <w:b/>
          <w:bCs/>
        </w:rPr>
        <w:t>re dans le contrat</w:t>
      </w:r>
    </w:p>
    <w:tbl>
      <w:tblPr>
        <w:tblStyle w:val="Grilledutableau"/>
        <w:tblW w:w="10064" w:type="dxa"/>
        <w:tblInd w:w="-5" w:type="dxa"/>
        <w:tblLook w:val="04A0"/>
      </w:tblPr>
      <w:tblGrid>
        <w:gridCol w:w="799"/>
        <w:gridCol w:w="9265"/>
      </w:tblGrid>
      <w:tr w:rsidR="00950263" w:rsidRPr="00950263" w:rsidTr="00655C7A">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33CB" w:rsidRPr="00950263" w:rsidRDefault="003433CB" w:rsidP="00655C7A">
            <w:pPr>
              <w:jc w:val="center"/>
              <w:rPr>
                <w:highlight w:val="lightGray"/>
              </w:rPr>
            </w:pPr>
          </w:p>
        </w:tc>
        <w:tc>
          <w:tcPr>
            <w:tcW w:w="9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33CB" w:rsidRPr="00950263" w:rsidRDefault="00547F76" w:rsidP="00655C7A">
            <w:pPr>
              <w:jc w:val="both"/>
              <w:rPr>
                <w:szCs w:val="19"/>
              </w:rPr>
            </w:pPr>
            <w:r w:rsidRPr="00950263">
              <w:rPr>
                <w:rFonts w:cs="Calibri"/>
                <w:shd w:val="clear" w:color="auto" w:fill="D0F1F8"/>
              </w:rPr>
              <w:sym w:font="Wingdings" w:char="F071"/>
            </w:r>
            <w:r w:rsidRPr="00950263">
              <w:rPr>
                <w:rFonts w:cs="Calibri"/>
                <w:szCs w:val="19"/>
              </w:rPr>
              <w:t xml:space="preserve"> </w:t>
            </w:r>
            <w:r w:rsidR="003213C8" w:rsidRPr="00950263">
              <w:rPr>
                <w:rFonts w:cs="Calibri"/>
                <w:szCs w:val="19"/>
              </w:rPr>
              <w:t>Conseiller sur la réalisation d’un t</w:t>
            </w:r>
            <w:r w:rsidRPr="00950263">
              <w:rPr>
                <w:szCs w:val="19"/>
              </w:rPr>
              <w:t>est d’étanchéité à l’air</w:t>
            </w:r>
            <w:r w:rsidR="001E2BE2">
              <w:rPr>
                <w:szCs w:val="19"/>
              </w:rPr>
              <w:t xml:space="preserve"> après les travaux</w:t>
            </w:r>
          </w:p>
        </w:tc>
      </w:tr>
      <w:tr w:rsidR="00950263" w:rsidRPr="00950263" w:rsidTr="00655C7A">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33CB" w:rsidRPr="00950263" w:rsidRDefault="003433CB" w:rsidP="00655C7A">
            <w:pPr>
              <w:jc w:val="center"/>
              <w:rPr>
                <w:highlight w:val="lightGray"/>
              </w:rPr>
            </w:pPr>
          </w:p>
        </w:tc>
        <w:tc>
          <w:tcPr>
            <w:tcW w:w="9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33CB" w:rsidRPr="00950263" w:rsidRDefault="00547F76" w:rsidP="00655C7A">
            <w:pPr>
              <w:jc w:val="both"/>
            </w:pPr>
            <w:r w:rsidRPr="00950263">
              <w:rPr>
                <w:rFonts w:cs="Calibri"/>
                <w:shd w:val="clear" w:color="auto" w:fill="D0F1F8"/>
              </w:rPr>
              <w:sym w:font="Wingdings" w:char="F071"/>
            </w:r>
            <w:r w:rsidRPr="00950263">
              <w:rPr>
                <w:rFonts w:cs="Calibri"/>
                <w:szCs w:val="19"/>
              </w:rPr>
              <w:t xml:space="preserve"> </w:t>
            </w:r>
            <w:r w:rsidR="003213C8" w:rsidRPr="00950263">
              <w:rPr>
                <w:rFonts w:cs="Calibri"/>
                <w:szCs w:val="19"/>
              </w:rPr>
              <w:t>Dispenser des conseils sur le s</w:t>
            </w:r>
            <w:r w:rsidRPr="00950263">
              <w:rPr>
                <w:szCs w:val="19"/>
              </w:rPr>
              <w:t>uivi des consommations post-travaux</w:t>
            </w:r>
            <w:r w:rsidR="00646215" w:rsidRPr="00950263">
              <w:rPr>
                <w:szCs w:val="19"/>
              </w:rPr>
              <w:t>.</w:t>
            </w:r>
          </w:p>
        </w:tc>
      </w:tr>
    </w:tbl>
    <w:p w:rsidR="00C263A8" w:rsidRDefault="00C263A8" w:rsidP="00D8376A">
      <w:pPr>
        <w:spacing w:line="240" w:lineRule="auto"/>
        <w:jc w:val="both"/>
        <w:rPr>
          <w:b/>
          <w:bCs/>
          <w:color w:val="FF0000"/>
        </w:rPr>
      </w:pPr>
    </w:p>
    <w:p w:rsidR="0066018E" w:rsidRPr="00950263" w:rsidRDefault="00D6764F" w:rsidP="00655C7A">
      <w:pPr>
        <w:pStyle w:val="Titre1"/>
        <w:rPr>
          <w:color w:val="auto"/>
        </w:rPr>
      </w:pPr>
      <w:bookmarkStart w:id="14" w:name="_Hlk153290039"/>
      <w:r w:rsidRPr="00950263">
        <w:rPr>
          <w:color w:val="auto"/>
        </w:rPr>
        <w:t>3.1.2 M</w:t>
      </w:r>
      <w:r w:rsidR="00281E7F" w:rsidRPr="00950263">
        <w:rPr>
          <w:color w:val="auto"/>
        </w:rPr>
        <w:t>ission</w:t>
      </w:r>
      <w:r w:rsidR="00671DFD" w:rsidRPr="00950263">
        <w:rPr>
          <w:color w:val="auto"/>
        </w:rPr>
        <w:t>s</w:t>
      </w:r>
      <w:r w:rsidR="00113170" w:rsidRPr="00950263">
        <w:rPr>
          <w:color w:val="auto"/>
        </w:rPr>
        <w:t xml:space="preserve"> de l’</w:t>
      </w:r>
      <w:r w:rsidR="002C188F" w:rsidRPr="00950263">
        <w:rPr>
          <w:color w:val="auto"/>
        </w:rPr>
        <w:t>A</w:t>
      </w:r>
      <w:r w:rsidR="00113170" w:rsidRPr="00950263">
        <w:rPr>
          <w:color w:val="auto"/>
        </w:rPr>
        <w:t xml:space="preserve">ccompagnement </w:t>
      </w:r>
      <w:r w:rsidR="00281E7F" w:rsidRPr="00950263">
        <w:rPr>
          <w:color w:val="auto"/>
        </w:rPr>
        <w:t>administrati</w:t>
      </w:r>
      <w:r w:rsidR="00113170" w:rsidRPr="00950263">
        <w:rPr>
          <w:color w:val="auto"/>
        </w:rPr>
        <w:t xml:space="preserve">f </w:t>
      </w:r>
    </w:p>
    <w:p w:rsidR="0066018E" w:rsidRPr="00950263" w:rsidRDefault="0066018E" w:rsidP="00655C7A">
      <w:pPr>
        <w:jc w:val="both"/>
        <w:rPr>
          <w:rFonts w:eastAsia="MS Mincho"/>
          <w:b/>
          <w:bCs/>
          <w:szCs w:val="19"/>
        </w:rPr>
      </w:pPr>
      <w:r w:rsidRPr="00950263">
        <w:rPr>
          <w:b/>
          <w:bCs/>
          <w:szCs w:val="19"/>
        </w:rPr>
        <w:t>M</w:t>
      </w:r>
      <w:r w:rsidRPr="00950263">
        <w:rPr>
          <w:rFonts w:eastAsia="MS Mincho"/>
          <w:b/>
          <w:bCs/>
          <w:szCs w:val="19"/>
        </w:rPr>
        <w:t xml:space="preserve">ission </w:t>
      </w:r>
      <w:r w:rsidR="00671DFD" w:rsidRPr="00950263">
        <w:rPr>
          <w:rFonts w:eastAsia="MS Mincho"/>
          <w:b/>
          <w:bCs/>
          <w:szCs w:val="19"/>
        </w:rPr>
        <w:t>s</w:t>
      </w:r>
      <w:r w:rsidRPr="00950263">
        <w:rPr>
          <w:rFonts w:eastAsia="MS Mincho"/>
          <w:b/>
          <w:bCs/>
          <w:szCs w:val="19"/>
        </w:rPr>
        <w:t xml:space="preserve">ocle de l’Accompagnement </w:t>
      </w:r>
      <w:r w:rsidRPr="00950263">
        <w:rPr>
          <w:b/>
          <w:bCs/>
          <w:szCs w:val="19"/>
        </w:rPr>
        <w:t>administratif</w:t>
      </w:r>
      <w:r w:rsidRPr="00950263">
        <w:rPr>
          <w:rFonts w:eastAsia="MS Mincho"/>
          <w:b/>
          <w:bCs/>
          <w:szCs w:val="19"/>
        </w:rPr>
        <w:t xml:space="preserve"> inclu</w:t>
      </w:r>
      <w:r w:rsidR="00F428CA">
        <w:rPr>
          <w:rFonts w:eastAsia="MS Mincho"/>
          <w:b/>
          <w:bCs/>
          <w:szCs w:val="19"/>
        </w:rPr>
        <w:t>se</w:t>
      </w:r>
      <w:r w:rsidRPr="00950263">
        <w:rPr>
          <w:rFonts w:eastAsia="MS Mincho"/>
          <w:b/>
          <w:bCs/>
          <w:szCs w:val="19"/>
        </w:rPr>
        <w:t xml:space="preserve"> dans la prestation</w:t>
      </w:r>
    </w:p>
    <w:tbl>
      <w:tblPr>
        <w:tblStyle w:val="Grilledutableau"/>
        <w:tblW w:w="10064" w:type="dxa"/>
        <w:tblInd w:w="-5" w:type="dxa"/>
        <w:tblLook w:val="04A0"/>
      </w:tblPr>
      <w:tblGrid>
        <w:gridCol w:w="10064"/>
      </w:tblGrid>
      <w:tr w:rsidR="00C62013" w:rsidRPr="00CA3DAA" w:rsidTr="00655C7A">
        <w:tc>
          <w:tcPr>
            <w:tcW w:w="10064" w:type="dxa"/>
            <w:tcBorders>
              <w:top w:val="single" w:sz="4" w:space="0" w:color="auto"/>
              <w:left w:val="single" w:sz="4" w:space="0" w:color="auto"/>
              <w:bottom w:val="single" w:sz="4" w:space="0" w:color="auto"/>
              <w:right w:val="single" w:sz="4" w:space="0" w:color="auto"/>
            </w:tcBorders>
            <w:hideMark/>
          </w:tcPr>
          <w:p w:rsidR="00C62013" w:rsidRPr="00547F76" w:rsidRDefault="00C62013" w:rsidP="00791EFC">
            <w:pPr>
              <w:jc w:val="both"/>
              <w:rPr>
                <w:color w:val="FF0000"/>
                <w:szCs w:val="19"/>
              </w:rPr>
            </w:pPr>
            <w:r w:rsidRPr="00950263">
              <w:rPr>
                <w:szCs w:val="19"/>
              </w:rPr>
              <w:t>Procéder à un accompagnement dans les démarches en ligne, assister le ménage dans le montage de dossiers d’aides et de financement du reste à charge.</w:t>
            </w:r>
          </w:p>
        </w:tc>
      </w:tr>
      <w:tr w:rsidR="00C62013" w:rsidRPr="00CA3DAA" w:rsidTr="00655C7A">
        <w:tc>
          <w:tcPr>
            <w:tcW w:w="10064" w:type="dxa"/>
            <w:tcBorders>
              <w:top w:val="single" w:sz="4" w:space="0" w:color="auto"/>
              <w:left w:val="single" w:sz="4" w:space="0" w:color="auto"/>
              <w:bottom w:val="single" w:sz="4" w:space="0" w:color="auto"/>
              <w:right w:val="single" w:sz="4" w:space="0" w:color="auto"/>
            </w:tcBorders>
            <w:hideMark/>
          </w:tcPr>
          <w:p w:rsidR="00C62013" w:rsidRPr="00950263" w:rsidRDefault="00C62013" w:rsidP="00791EFC">
            <w:pPr>
              <w:jc w:val="both"/>
            </w:pPr>
            <w:r w:rsidRPr="00950263">
              <w:rPr>
                <w:szCs w:val="19"/>
              </w:rPr>
              <w:t>Renseigner le client sur les obligations de procédures d’urbanisme à réaliser le cas échéant (informer sur l’obligation d’un permis de construire, une déclaration de travaux…).</w:t>
            </w:r>
          </w:p>
        </w:tc>
      </w:tr>
      <w:tr w:rsidR="00C62013" w:rsidRPr="003433CB" w:rsidTr="00655C7A">
        <w:tc>
          <w:tcPr>
            <w:tcW w:w="10064" w:type="dxa"/>
            <w:tcBorders>
              <w:top w:val="single" w:sz="4" w:space="0" w:color="auto"/>
              <w:left w:val="single" w:sz="4" w:space="0" w:color="auto"/>
              <w:bottom w:val="single" w:sz="4" w:space="0" w:color="auto"/>
              <w:right w:val="single" w:sz="4" w:space="0" w:color="auto"/>
            </w:tcBorders>
            <w:hideMark/>
          </w:tcPr>
          <w:p w:rsidR="00C62013" w:rsidRPr="00950263" w:rsidRDefault="00C62013" w:rsidP="00791EFC">
            <w:pPr>
              <w:jc w:val="both"/>
            </w:pPr>
            <w:r w:rsidRPr="00950263">
              <w:rPr>
                <w:szCs w:val="19"/>
              </w:rPr>
              <w:t>Expliquer le rôle des différents types de mandataires.</w:t>
            </w:r>
          </w:p>
        </w:tc>
      </w:tr>
    </w:tbl>
    <w:p w:rsidR="00655C7A" w:rsidRDefault="00655C7A" w:rsidP="00655C7A">
      <w:pPr>
        <w:spacing w:line="240" w:lineRule="auto"/>
        <w:rPr>
          <w:b/>
          <w:bCs/>
          <w:szCs w:val="19"/>
        </w:rPr>
      </w:pPr>
    </w:p>
    <w:p w:rsidR="003213C8" w:rsidRDefault="0066018E" w:rsidP="00655C7A">
      <w:pPr>
        <w:spacing w:line="240" w:lineRule="auto"/>
        <w:rPr>
          <w:b/>
          <w:bCs/>
          <w:color w:val="FF0000"/>
        </w:rPr>
      </w:pPr>
      <w:r w:rsidRPr="00950263">
        <w:rPr>
          <w:b/>
          <w:bCs/>
          <w:szCs w:val="19"/>
        </w:rPr>
        <w:t xml:space="preserve">Mission </w:t>
      </w:r>
      <w:r w:rsidR="00ED3F8C">
        <w:rPr>
          <w:b/>
          <w:bCs/>
          <w:szCs w:val="19"/>
        </w:rPr>
        <w:t>optionnelle</w:t>
      </w:r>
      <w:r w:rsidR="00ED3F8C" w:rsidRPr="00950263">
        <w:rPr>
          <w:b/>
          <w:bCs/>
          <w:szCs w:val="19"/>
        </w:rPr>
        <w:t xml:space="preserve"> </w:t>
      </w:r>
      <w:r w:rsidRPr="00950263">
        <w:rPr>
          <w:b/>
          <w:bCs/>
          <w:szCs w:val="19"/>
        </w:rPr>
        <w:t xml:space="preserve">de l’Accompagnement </w:t>
      </w:r>
      <w:r w:rsidR="00FE2CF8" w:rsidRPr="00950263">
        <w:rPr>
          <w:b/>
          <w:bCs/>
          <w:szCs w:val="19"/>
        </w:rPr>
        <w:t>administratif</w:t>
      </w:r>
      <w:r w:rsidR="00671DFD" w:rsidRPr="00950263">
        <w:rPr>
          <w:b/>
          <w:bCs/>
          <w:szCs w:val="19"/>
        </w:rPr>
        <w:t xml:space="preserve"> </w:t>
      </w:r>
      <w:r w:rsidR="00646215" w:rsidRPr="00950263">
        <w:rPr>
          <w:b/>
          <w:bCs/>
          <w:szCs w:val="19"/>
        </w:rPr>
        <w:t xml:space="preserve">à </w:t>
      </w:r>
      <w:r w:rsidR="00646215" w:rsidRPr="00950263">
        <w:rPr>
          <w:b/>
          <w:bCs/>
        </w:rPr>
        <w:t>inclure dans le contrat</w:t>
      </w:r>
    </w:p>
    <w:tbl>
      <w:tblPr>
        <w:tblStyle w:val="Grilledutableau"/>
        <w:tblW w:w="9975" w:type="dxa"/>
        <w:tblInd w:w="-5" w:type="dxa"/>
        <w:tblLook w:val="04A0"/>
      </w:tblPr>
      <w:tblGrid>
        <w:gridCol w:w="714"/>
        <w:gridCol w:w="9261"/>
      </w:tblGrid>
      <w:tr w:rsidR="003213C8" w:rsidRPr="00CA3DAA" w:rsidTr="00655C7A">
        <w:trPr>
          <w:trHeight w:val="174"/>
        </w:trPr>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13C8" w:rsidRPr="00993A39" w:rsidRDefault="003213C8" w:rsidP="00D8376A">
            <w:pPr>
              <w:jc w:val="center"/>
              <w:rPr>
                <w:highlight w:val="yellow"/>
              </w:rPr>
            </w:pPr>
          </w:p>
        </w:tc>
        <w:tc>
          <w:tcPr>
            <w:tcW w:w="9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3C8" w:rsidRPr="003D0531" w:rsidRDefault="003213C8" w:rsidP="00791EFC">
            <w:pPr>
              <w:jc w:val="both"/>
              <w:rPr>
                <w:rFonts w:cs="Calibri"/>
                <w:szCs w:val="19"/>
              </w:rPr>
            </w:pPr>
            <w:r w:rsidRPr="003D0531">
              <w:rPr>
                <w:rFonts w:cs="Calibri"/>
                <w:shd w:val="clear" w:color="auto" w:fill="D0F1F8"/>
              </w:rPr>
              <w:sym w:font="Wingdings" w:char="F071"/>
            </w:r>
            <w:r w:rsidRPr="003D0531">
              <w:rPr>
                <w:rFonts w:cs="Calibri"/>
                <w:shd w:val="clear" w:color="auto" w:fill="D0F1F8"/>
              </w:rPr>
              <w:t xml:space="preserve"> </w:t>
            </w:r>
            <w:r w:rsidRPr="003D0531">
              <w:rPr>
                <w:rFonts w:cs="Calibri"/>
                <w:szCs w:val="19"/>
              </w:rPr>
              <w:t>Assurer la mission de montage des dossiers (Anah, certificats d’économie d’énergie</w:t>
            </w:r>
            <w:r w:rsidR="00544B55">
              <w:rPr>
                <w:rFonts w:cs="Calibri"/>
                <w:szCs w:val="19"/>
              </w:rPr>
              <w:t xml:space="preserve"> (CEE)</w:t>
            </w:r>
            <w:r w:rsidRPr="003D0531">
              <w:rPr>
                <w:rFonts w:cs="Calibri"/>
                <w:szCs w:val="19"/>
              </w:rPr>
              <w:t xml:space="preserve">, </w:t>
            </w:r>
            <w:r w:rsidR="0065115B">
              <w:rPr>
                <w:rFonts w:cs="Calibri"/>
                <w:szCs w:val="19"/>
              </w:rPr>
              <w:t>s</w:t>
            </w:r>
            <w:r w:rsidR="00950263" w:rsidRPr="003D0531">
              <w:rPr>
                <w:rFonts w:cs="Calibri"/>
                <w:szCs w:val="19"/>
              </w:rPr>
              <w:t>ociétés de tiers</w:t>
            </w:r>
            <w:r w:rsidR="00F428CA">
              <w:rPr>
                <w:rFonts w:cs="Calibri"/>
                <w:szCs w:val="19"/>
              </w:rPr>
              <w:t xml:space="preserve"> </w:t>
            </w:r>
            <w:r w:rsidR="00950263" w:rsidRPr="003D0531">
              <w:rPr>
                <w:rFonts w:cs="Calibri"/>
                <w:szCs w:val="19"/>
              </w:rPr>
              <w:t>financement, partenariat</w:t>
            </w:r>
            <w:r w:rsidR="00701DDB">
              <w:rPr>
                <w:rFonts w:cs="Calibri"/>
                <w:szCs w:val="19"/>
              </w:rPr>
              <w:t>s</w:t>
            </w:r>
            <w:r w:rsidR="00950263" w:rsidRPr="003D0531">
              <w:rPr>
                <w:rFonts w:cs="Calibri"/>
                <w:szCs w:val="19"/>
              </w:rPr>
              <w:t xml:space="preserve"> bancaire</w:t>
            </w:r>
            <w:r w:rsidR="00701DDB">
              <w:rPr>
                <w:rFonts w:cs="Calibri"/>
                <w:szCs w:val="19"/>
              </w:rPr>
              <w:t>s</w:t>
            </w:r>
            <w:r w:rsidR="003D0531">
              <w:rPr>
                <w:rFonts w:cs="Calibri"/>
                <w:szCs w:val="19"/>
              </w:rPr>
              <w:t>,</w:t>
            </w:r>
            <w:r w:rsidR="00950263" w:rsidRPr="003D0531">
              <w:rPr>
                <w:rFonts w:cs="Calibri"/>
                <w:szCs w:val="19"/>
              </w:rPr>
              <w:t xml:space="preserve"> </w:t>
            </w:r>
            <w:r w:rsidRPr="003D0531">
              <w:rPr>
                <w:rFonts w:cs="Calibri"/>
                <w:szCs w:val="19"/>
              </w:rPr>
              <w:t>aides locales, …)</w:t>
            </w:r>
          </w:p>
        </w:tc>
      </w:tr>
    </w:tbl>
    <w:p w:rsidR="00443499" w:rsidRPr="00FE2CF8" w:rsidRDefault="00443499" w:rsidP="00D8376A">
      <w:pPr>
        <w:jc w:val="both"/>
        <w:rPr>
          <w:color w:val="FF0000"/>
          <w:szCs w:val="19"/>
        </w:rPr>
      </w:pPr>
    </w:p>
    <w:p w:rsidR="00FE2CF8" w:rsidRPr="00950263" w:rsidRDefault="00CA3DAA" w:rsidP="00D8376A">
      <w:pPr>
        <w:pStyle w:val="Titre2"/>
        <w:rPr>
          <w:color w:val="auto"/>
          <w:szCs w:val="19"/>
        </w:rPr>
      </w:pPr>
      <w:r w:rsidRPr="00950263">
        <w:rPr>
          <w:color w:val="auto"/>
        </w:rPr>
        <w:t>3.1.</w:t>
      </w:r>
      <w:r w:rsidR="00B00DBF" w:rsidRPr="00950263">
        <w:rPr>
          <w:color w:val="auto"/>
        </w:rPr>
        <w:t>3</w:t>
      </w:r>
      <w:r w:rsidRPr="00950263">
        <w:rPr>
          <w:color w:val="auto"/>
        </w:rPr>
        <w:t xml:space="preserve"> Missions </w:t>
      </w:r>
      <w:r w:rsidR="00D83B72" w:rsidRPr="00950263">
        <w:rPr>
          <w:color w:val="auto"/>
          <w:szCs w:val="19"/>
        </w:rPr>
        <w:t>de l’</w:t>
      </w:r>
      <w:r w:rsidR="002C188F" w:rsidRPr="00950263">
        <w:rPr>
          <w:color w:val="auto"/>
          <w:szCs w:val="19"/>
        </w:rPr>
        <w:t>A</w:t>
      </w:r>
      <w:r w:rsidR="00D83B72" w:rsidRPr="00950263">
        <w:rPr>
          <w:color w:val="auto"/>
          <w:szCs w:val="19"/>
        </w:rPr>
        <w:t>ccompagnement financier</w:t>
      </w:r>
    </w:p>
    <w:p w:rsidR="00FE2CF8" w:rsidRPr="00950263" w:rsidRDefault="00FE2CF8" w:rsidP="00D8376A">
      <w:pPr>
        <w:jc w:val="both"/>
        <w:rPr>
          <w:b/>
          <w:bCs/>
        </w:rPr>
      </w:pPr>
      <w:r w:rsidRPr="00950263">
        <w:rPr>
          <w:b/>
          <w:bCs/>
          <w:szCs w:val="19"/>
        </w:rPr>
        <w:t>Mission</w:t>
      </w:r>
      <w:r w:rsidR="00671DFD" w:rsidRPr="00950263">
        <w:rPr>
          <w:b/>
          <w:bCs/>
          <w:szCs w:val="19"/>
        </w:rPr>
        <w:t>s</w:t>
      </w:r>
      <w:r w:rsidRPr="00950263">
        <w:rPr>
          <w:b/>
          <w:bCs/>
        </w:rPr>
        <w:t xml:space="preserve"> </w:t>
      </w:r>
      <w:r w:rsidR="00671DFD" w:rsidRPr="00950263">
        <w:rPr>
          <w:b/>
          <w:bCs/>
        </w:rPr>
        <w:t>s</w:t>
      </w:r>
      <w:r w:rsidRPr="00950263">
        <w:rPr>
          <w:b/>
          <w:bCs/>
        </w:rPr>
        <w:t>ocle</w:t>
      </w:r>
      <w:r w:rsidR="00671DFD" w:rsidRPr="00950263">
        <w:rPr>
          <w:b/>
          <w:bCs/>
        </w:rPr>
        <w:t>s</w:t>
      </w:r>
      <w:r w:rsidRPr="00950263">
        <w:rPr>
          <w:b/>
          <w:bCs/>
        </w:rPr>
        <w:t xml:space="preserve"> de l’Accompagnement </w:t>
      </w:r>
      <w:r w:rsidRPr="00950263">
        <w:rPr>
          <w:b/>
          <w:bCs/>
          <w:szCs w:val="19"/>
        </w:rPr>
        <w:t>financier</w:t>
      </w:r>
      <w:r w:rsidRPr="00950263">
        <w:rPr>
          <w:b/>
          <w:bCs/>
        </w:rPr>
        <w:t xml:space="preserve"> </w:t>
      </w:r>
      <w:r w:rsidR="00F428CA">
        <w:rPr>
          <w:b/>
          <w:bCs/>
        </w:rPr>
        <w:t>incluses</w:t>
      </w:r>
      <w:r w:rsidRPr="00950263">
        <w:rPr>
          <w:b/>
          <w:bCs/>
        </w:rPr>
        <w:t xml:space="preserve"> dans la prestation</w:t>
      </w:r>
    </w:p>
    <w:tbl>
      <w:tblPr>
        <w:tblStyle w:val="Grilledutableau"/>
        <w:tblW w:w="10060" w:type="dxa"/>
        <w:tblInd w:w="-5" w:type="dxa"/>
        <w:tblLook w:val="04A0"/>
      </w:tblPr>
      <w:tblGrid>
        <w:gridCol w:w="10060"/>
      </w:tblGrid>
      <w:tr w:rsidR="00C62013" w:rsidRPr="00950263" w:rsidTr="00F645B0">
        <w:tc>
          <w:tcPr>
            <w:tcW w:w="10060" w:type="dxa"/>
            <w:tcBorders>
              <w:top w:val="single" w:sz="4" w:space="0" w:color="auto"/>
              <w:left w:val="single" w:sz="4" w:space="0" w:color="auto"/>
              <w:bottom w:val="single" w:sz="4" w:space="0" w:color="auto"/>
              <w:right w:val="single" w:sz="4" w:space="0" w:color="auto"/>
            </w:tcBorders>
            <w:hideMark/>
          </w:tcPr>
          <w:p w:rsidR="00C62013" w:rsidRPr="00950263" w:rsidRDefault="00C62013" w:rsidP="00F645B0">
            <w:pPr>
              <w:jc w:val="both"/>
              <w:rPr>
                <w:szCs w:val="19"/>
              </w:rPr>
            </w:pPr>
            <w:r w:rsidRPr="00950263">
              <w:rPr>
                <w:szCs w:val="19"/>
              </w:rPr>
              <w:t>Conseiller sur les différentes aides financières mobilisables (notamment les aides locales</w:t>
            </w:r>
            <w:r>
              <w:rPr>
                <w:szCs w:val="19"/>
              </w:rPr>
              <w:t xml:space="preserve"> et CEE</w:t>
            </w:r>
            <w:r w:rsidRPr="00950263">
              <w:rPr>
                <w:szCs w:val="19"/>
              </w:rPr>
              <w:t>).</w:t>
            </w:r>
          </w:p>
        </w:tc>
      </w:tr>
      <w:tr w:rsidR="00C62013" w:rsidRPr="00950263" w:rsidTr="00F645B0">
        <w:tc>
          <w:tcPr>
            <w:tcW w:w="10060" w:type="dxa"/>
            <w:tcBorders>
              <w:top w:val="single" w:sz="4" w:space="0" w:color="auto"/>
              <w:left w:val="single" w:sz="4" w:space="0" w:color="auto"/>
              <w:bottom w:val="single" w:sz="4" w:space="0" w:color="auto"/>
              <w:right w:val="single" w:sz="4" w:space="0" w:color="auto"/>
            </w:tcBorders>
            <w:hideMark/>
          </w:tcPr>
          <w:p w:rsidR="00C62013" w:rsidRPr="00F645B0" w:rsidRDefault="00C62013" w:rsidP="00F645B0">
            <w:pPr>
              <w:jc w:val="both"/>
              <w:rPr>
                <w:szCs w:val="19"/>
              </w:rPr>
            </w:pPr>
            <w:r w:rsidRPr="00950263">
              <w:rPr>
                <w:szCs w:val="19"/>
              </w:rPr>
              <w:t>Élaborer un plan de financement.</w:t>
            </w:r>
          </w:p>
        </w:tc>
      </w:tr>
      <w:tr w:rsidR="00C62013" w:rsidRPr="00950263" w:rsidTr="00F645B0">
        <w:trPr>
          <w:trHeight w:val="70"/>
        </w:trPr>
        <w:tc>
          <w:tcPr>
            <w:tcW w:w="10060" w:type="dxa"/>
            <w:tcBorders>
              <w:top w:val="single" w:sz="4" w:space="0" w:color="auto"/>
              <w:left w:val="single" w:sz="4" w:space="0" w:color="auto"/>
              <w:bottom w:val="single" w:sz="4" w:space="0" w:color="auto"/>
              <w:right w:val="single" w:sz="4" w:space="0" w:color="auto"/>
            </w:tcBorders>
            <w:hideMark/>
          </w:tcPr>
          <w:p w:rsidR="00C62013" w:rsidRPr="00F645B0" w:rsidRDefault="00C62013" w:rsidP="00F645B0">
            <w:pPr>
              <w:jc w:val="both"/>
              <w:rPr>
                <w:szCs w:val="19"/>
              </w:rPr>
            </w:pPr>
            <w:r w:rsidRPr="00950263">
              <w:rPr>
                <w:szCs w:val="19"/>
              </w:rPr>
              <w:t xml:space="preserve">Définir le reste à charge, conseiller et orienter le client vers des organismes </w:t>
            </w:r>
            <w:r w:rsidRPr="00F645B0">
              <w:rPr>
                <w:szCs w:val="19"/>
              </w:rPr>
              <w:t>pouvant</w:t>
            </w:r>
            <w:r w:rsidRPr="00950263">
              <w:rPr>
                <w:szCs w:val="19"/>
              </w:rPr>
              <w:t xml:space="preserve"> financer le reste à charge (PROCIVIS, banques, STF, etc.).</w:t>
            </w:r>
          </w:p>
        </w:tc>
      </w:tr>
    </w:tbl>
    <w:p w:rsidR="00FE2CF8" w:rsidRDefault="00FE2CF8" w:rsidP="00F645B0">
      <w:pPr>
        <w:ind w:left="426"/>
        <w:jc w:val="both"/>
        <w:rPr>
          <w:color w:val="FF0000"/>
          <w:szCs w:val="19"/>
        </w:rPr>
      </w:pPr>
    </w:p>
    <w:p w:rsidR="00FE2CF8" w:rsidRPr="00950263" w:rsidRDefault="00FE2CF8" w:rsidP="00F645B0">
      <w:pPr>
        <w:jc w:val="both"/>
        <w:rPr>
          <w:b/>
          <w:bCs/>
        </w:rPr>
      </w:pPr>
      <w:r w:rsidRPr="00950263">
        <w:rPr>
          <w:b/>
          <w:bCs/>
        </w:rPr>
        <w:t>Mission</w:t>
      </w:r>
      <w:r w:rsidR="00B00DBF" w:rsidRPr="00950263">
        <w:rPr>
          <w:b/>
          <w:bCs/>
        </w:rPr>
        <w:t>s</w:t>
      </w:r>
      <w:r w:rsidRPr="00950263">
        <w:rPr>
          <w:b/>
          <w:bCs/>
        </w:rPr>
        <w:t xml:space="preserve"> </w:t>
      </w:r>
      <w:r w:rsidR="00ED3F8C">
        <w:rPr>
          <w:b/>
          <w:bCs/>
          <w:szCs w:val="19"/>
        </w:rPr>
        <w:t>optionnelles</w:t>
      </w:r>
      <w:r w:rsidR="00ED3F8C" w:rsidRPr="00950263">
        <w:rPr>
          <w:b/>
          <w:bCs/>
          <w:szCs w:val="19"/>
        </w:rPr>
        <w:t xml:space="preserve"> </w:t>
      </w:r>
      <w:r w:rsidRPr="00950263">
        <w:rPr>
          <w:b/>
          <w:bCs/>
        </w:rPr>
        <w:t xml:space="preserve">de l’Accompagnement </w:t>
      </w:r>
      <w:r w:rsidRPr="00950263">
        <w:rPr>
          <w:b/>
          <w:bCs/>
          <w:szCs w:val="19"/>
        </w:rPr>
        <w:t>financier</w:t>
      </w:r>
      <w:r w:rsidR="00671DFD" w:rsidRPr="00950263">
        <w:rPr>
          <w:b/>
          <w:bCs/>
          <w:szCs w:val="19"/>
        </w:rPr>
        <w:t xml:space="preserve"> </w:t>
      </w:r>
      <w:r w:rsidR="00646215" w:rsidRPr="00950263">
        <w:rPr>
          <w:b/>
          <w:bCs/>
          <w:szCs w:val="19"/>
        </w:rPr>
        <w:t xml:space="preserve">à </w:t>
      </w:r>
      <w:r w:rsidR="00646215" w:rsidRPr="00950263">
        <w:rPr>
          <w:b/>
          <w:bCs/>
        </w:rPr>
        <w:t>inclure dans le contrat</w:t>
      </w:r>
    </w:p>
    <w:tbl>
      <w:tblPr>
        <w:tblStyle w:val="Grilledutableau"/>
        <w:tblW w:w="10060" w:type="dxa"/>
        <w:tblInd w:w="-5" w:type="dxa"/>
        <w:tblLook w:val="04A0"/>
      </w:tblPr>
      <w:tblGrid>
        <w:gridCol w:w="799"/>
        <w:gridCol w:w="9261"/>
      </w:tblGrid>
      <w:tr w:rsidR="00FE2CF8" w:rsidRPr="00CA3DAA" w:rsidTr="00F645B0">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2CF8" w:rsidRDefault="00FE2CF8" w:rsidP="00F645B0">
            <w:pPr>
              <w:ind w:left="426"/>
              <w:jc w:val="center"/>
              <w:rPr>
                <w:highlight w:val="lightGray"/>
              </w:rPr>
            </w:pPr>
          </w:p>
        </w:tc>
        <w:tc>
          <w:tcPr>
            <w:tcW w:w="9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2CF8" w:rsidRPr="003D0531" w:rsidRDefault="005B5D63" w:rsidP="00F645B0">
            <w:pPr>
              <w:jc w:val="both"/>
              <w:rPr>
                <w:rFonts w:cs="Calibri"/>
                <w:szCs w:val="19"/>
              </w:rPr>
            </w:pPr>
            <w:r w:rsidRPr="003D0531">
              <w:rPr>
                <w:rFonts w:cs="Calibri"/>
                <w:shd w:val="clear" w:color="auto" w:fill="D0F1F8"/>
              </w:rPr>
              <w:sym w:font="Wingdings" w:char="F071"/>
            </w:r>
            <w:r w:rsidRPr="003D0531">
              <w:rPr>
                <w:rFonts w:cs="Calibri"/>
                <w:szCs w:val="19"/>
              </w:rPr>
              <w:t xml:space="preserve"> </w:t>
            </w:r>
            <w:r w:rsidR="00F428CA">
              <w:rPr>
                <w:rFonts w:cs="Calibri"/>
                <w:szCs w:val="19"/>
              </w:rPr>
              <w:t>É</w:t>
            </w:r>
            <w:r w:rsidR="009267FE">
              <w:rPr>
                <w:rFonts w:cs="Calibri"/>
                <w:szCs w:val="19"/>
              </w:rPr>
              <w:t>tudier les p</w:t>
            </w:r>
            <w:r w:rsidR="00FE2CF8" w:rsidRPr="003D0531">
              <w:rPr>
                <w:rFonts w:cs="Calibri"/>
                <w:szCs w:val="19"/>
              </w:rPr>
              <w:t>artenariats ou</w:t>
            </w:r>
            <w:r w:rsidR="009267FE">
              <w:rPr>
                <w:rFonts w:cs="Calibri"/>
                <w:szCs w:val="19"/>
              </w:rPr>
              <w:t xml:space="preserve"> </w:t>
            </w:r>
            <w:r w:rsidR="00FE2CF8" w:rsidRPr="003D0531">
              <w:rPr>
                <w:rFonts w:cs="Calibri"/>
                <w:szCs w:val="19"/>
              </w:rPr>
              <w:t>missions de préfinancement</w:t>
            </w:r>
            <w:r w:rsidR="008E01C5">
              <w:rPr>
                <w:rFonts w:cs="Calibri"/>
                <w:szCs w:val="19"/>
              </w:rPr>
              <w:t xml:space="preserve"> </w:t>
            </w:r>
            <w:r w:rsidR="00FE2CF8" w:rsidRPr="003D0531">
              <w:rPr>
                <w:rFonts w:cs="Calibri"/>
                <w:szCs w:val="19"/>
              </w:rPr>
              <w:t>(</w:t>
            </w:r>
            <w:r w:rsidR="0065115B">
              <w:rPr>
                <w:rFonts w:cs="Calibri"/>
                <w:szCs w:val="19"/>
              </w:rPr>
              <w:t>s</w:t>
            </w:r>
            <w:r w:rsidR="00D42619" w:rsidRPr="003D0531">
              <w:rPr>
                <w:rFonts w:cs="Calibri"/>
                <w:szCs w:val="19"/>
              </w:rPr>
              <w:t>ociétés de tiers</w:t>
            </w:r>
            <w:r w:rsidR="00F428CA">
              <w:rPr>
                <w:rFonts w:cs="Calibri"/>
                <w:szCs w:val="19"/>
              </w:rPr>
              <w:t xml:space="preserve"> </w:t>
            </w:r>
            <w:r w:rsidR="00D42619" w:rsidRPr="003D0531">
              <w:rPr>
                <w:rFonts w:cs="Calibri"/>
                <w:szCs w:val="19"/>
              </w:rPr>
              <w:t>financement,</w:t>
            </w:r>
            <w:r w:rsidR="00FE2CF8" w:rsidRPr="003D0531">
              <w:rPr>
                <w:rFonts w:cs="Calibri"/>
                <w:szCs w:val="19"/>
              </w:rPr>
              <w:t xml:space="preserve"> partenariat bancaire)</w:t>
            </w:r>
          </w:p>
        </w:tc>
      </w:tr>
      <w:tr w:rsidR="00FE2CF8" w:rsidRPr="003433CB" w:rsidTr="00F645B0">
        <w:trPr>
          <w:trHeight w:val="70"/>
        </w:trPr>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2CF8" w:rsidRDefault="00FE2CF8" w:rsidP="00F645B0">
            <w:pPr>
              <w:ind w:left="426"/>
              <w:jc w:val="center"/>
              <w:rPr>
                <w:highlight w:val="lightGray"/>
              </w:rPr>
            </w:pPr>
          </w:p>
        </w:tc>
        <w:tc>
          <w:tcPr>
            <w:tcW w:w="9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2CF8" w:rsidRPr="003D0531" w:rsidRDefault="005B5D63" w:rsidP="00F645B0">
            <w:pPr>
              <w:jc w:val="both"/>
              <w:rPr>
                <w:rFonts w:cs="Calibri"/>
                <w:szCs w:val="19"/>
              </w:rPr>
            </w:pPr>
            <w:r w:rsidRPr="003D0531">
              <w:rPr>
                <w:rFonts w:cs="Calibri"/>
                <w:shd w:val="clear" w:color="auto" w:fill="D0F1F8"/>
              </w:rPr>
              <w:sym w:font="Wingdings" w:char="F071"/>
            </w:r>
            <w:r w:rsidRPr="003D0531">
              <w:rPr>
                <w:rFonts w:cs="Calibri"/>
                <w:shd w:val="clear" w:color="auto" w:fill="D0F1F8"/>
              </w:rPr>
              <w:t xml:space="preserve"> </w:t>
            </w:r>
            <w:r w:rsidR="00FE2CF8" w:rsidRPr="003D0531">
              <w:rPr>
                <w:rFonts w:cs="Calibri"/>
                <w:szCs w:val="19"/>
              </w:rPr>
              <w:t>Assist</w:t>
            </w:r>
            <w:r w:rsidR="00646215" w:rsidRPr="003D0531">
              <w:rPr>
                <w:rFonts w:cs="Calibri"/>
                <w:szCs w:val="19"/>
              </w:rPr>
              <w:t>er</w:t>
            </w:r>
            <w:r w:rsidR="00FE2CF8" w:rsidRPr="003D0531">
              <w:rPr>
                <w:rFonts w:cs="Calibri"/>
                <w:szCs w:val="19"/>
              </w:rPr>
              <w:t xml:space="preserve"> </w:t>
            </w:r>
            <w:r w:rsidR="00646215" w:rsidRPr="003D0531">
              <w:rPr>
                <w:rFonts w:cs="Calibri"/>
                <w:szCs w:val="19"/>
              </w:rPr>
              <w:t xml:space="preserve">le client pour le </w:t>
            </w:r>
            <w:r w:rsidR="00FE2CF8" w:rsidRPr="003D0531">
              <w:rPr>
                <w:rFonts w:cs="Calibri"/>
                <w:szCs w:val="19"/>
              </w:rPr>
              <w:t>montag</w:t>
            </w:r>
            <w:r w:rsidR="00646215" w:rsidRPr="003D0531">
              <w:rPr>
                <w:rFonts w:cs="Calibri"/>
                <w:szCs w:val="19"/>
              </w:rPr>
              <w:t>e</w:t>
            </w:r>
            <w:r w:rsidR="00FE2CF8" w:rsidRPr="003D0531">
              <w:rPr>
                <w:rFonts w:cs="Calibri"/>
                <w:szCs w:val="19"/>
              </w:rPr>
              <w:t xml:space="preserve"> de dossiers bancaires (prêts réglementés)</w:t>
            </w:r>
          </w:p>
        </w:tc>
      </w:tr>
      <w:bookmarkEnd w:id="14"/>
    </w:tbl>
    <w:p w:rsidR="00113170" w:rsidRPr="00FE2CF8" w:rsidRDefault="00113170" w:rsidP="00F645B0">
      <w:pPr>
        <w:ind w:left="426"/>
        <w:jc w:val="both"/>
        <w:rPr>
          <w:color w:val="FF0000"/>
          <w:szCs w:val="19"/>
        </w:rPr>
      </w:pPr>
    </w:p>
    <w:bookmarkEnd w:id="13"/>
    <w:p w:rsidR="000C6CA0" w:rsidRDefault="000C6CA0" w:rsidP="00D8376A">
      <w:pPr>
        <w:jc w:val="both"/>
        <w:rPr>
          <w:color w:val="FF0000"/>
          <w:szCs w:val="19"/>
        </w:rPr>
      </w:pPr>
    </w:p>
    <w:p w:rsidR="000C6CA0" w:rsidRPr="0019787F" w:rsidRDefault="000C6CA0" w:rsidP="00F645B0">
      <w:pPr>
        <w:jc w:val="both"/>
        <w:rPr>
          <w:bCs/>
          <w:szCs w:val="19"/>
        </w:rPr>
      </w:pPr>
      <w:bookmarkStart w:id="15" w:name="_Hlk153376371"/>
      <w:r w:rsidRPr="00950263">
        <w:rPr>
          <w:b/>
          <w:bCs/>
          <w:sz w:val="22"/>
        </w:rPr>
        <w:t xml:space="preserve">3.1.4 </w:t>
      </w:r>
      <w:r w:rsidR="0066018E" w:rsidRPr="00950263">
        <w:rPr>
          <w:b/>
          <w:bCs/>
          <w:sz w:val="22"/>
        </w:rPr>
        <w:t>M</w:t>
      </w:r>
      <w:r w:rsidRPr="00950263">
        <w:rPr>
          <w:b/>
          <w:bCs/>
          <w:sz w:val="22"/>
        </w:rPr>
        <w:t>ission</w:t>
      </w:r>
      <w:r w:rsidR="00B00DBF" w:rsidRPr="00950263">
        <w:rPr>
          <w:b/>
          <w:bCs/>
          <w:sz w:val="22"/>
        </w:rPr>
        <w:t>s</w:t>
      </w:r>
      <w:r w:rsidRPr="00950263">
        <w:rPr>
          <w:b/>
          <w:bCs/>
          <w:sz w:val="22"/>
        </w:rPr>
        <w:t xml:space="preserve"> d</w:t>
      </w:r>
      <w:r w:rsidR="00B00DBF" w:rsidRPr="00950263">
        <w:rPr>
          <w:b/>
          <w:bCs/>
          <w:sz w:val="22"/>
        </w:rPr>
        <w:t>e l’</w:t>
      </w:r>
      <w:r w:rsidRPr="00950263">
        <w:rPr>
          <w:b/>
          <w:bCs/>
          <w:sz w:val="22"/>
        </w:rPr>
        <w:t>audit énergétique</w:t>
      </w:r>
      <w:r w:rsidR="00903DD7">
        <w:rPr>
          <w:b/>
          <w:bCs/>
          <w:sz w:val="22"/>
        </w:rPr>
        <w:t xml:space="preserve"> </w:t>
      </w:r>
      <w:r w:rsidR="00903DD7" w:rsidRPr="0019787F">
        <w:rPr>
          <w:bCs/>
          <w:sz w:val="22"/>
        </w:rPr>
        <w:t>caméra déporté</w:t>
      </w:r>
      <w:r w:rsidR="0019787F">
        <w:rPr>
          <w:bCs/>
          <w:sz w:val="22"/>
        </w:rPr>
        <w:t xml:space="preserve"> </w:t>
      </w:r>
    </w:p>
    <w:p w:rsidR="000C6CA0" w:rsidRPr="00950263" w:rsidRDefault="000C6CA0" w:rsidP="00F645B0">
      <w:pPr>
        <w:ind w:left="142"/>
        <w:jc w:val="both"/>
        <w:rPr>
          <w:szCs w:val="19"/>
        </w:rPr>
      </w:pPr>
    </w:p>
    <w:p w:rsidR="000C6CA0" w:rsidRPr="00950263" w:rsidRDefault="005101E9" w:rsidP="00F645B0">
      <w:pPr>
        <w:ind w:left="142"/>
        <w:jc w:val="both"/>
        <w:rPr>
          <w:szCs w:val="19"/>
        </w:rPr>
      </w:pPr>
      <w:r w:rsidRPr="00ED3F8C">
        <w:t>L’Accompagnateur Rénov’</w:t>
      </w:r>
      <w:r w:rsidR="00100666" w:rsidRPr="00100666">
        <w:rPr>
          <w:color w:val="FF0000"/>
          <w:szCs w:val="19"/>
        </w:rPr>
        <w:t xml:space="preserve"> </w:t>
      </w:r>
      <w:r w:rsidR="000C6CA0" w:rsidRPr="00950263">
        <w:rPr>
          <w:szCs w:val="19"/>
        </w:rPr>
        <w:t>visite les lieux en présence du client. Il prend connaissance de ses besoins et attentes</w:t>
      </w:r>
      <w:r w:rsidR="0098603D" w:rsidRPr="00950263">
        <w:rPr>
          <w:szCs w:val="19"/>
        </w:rPr>
        <w:t xml:space="preserve"> en termes de confort</w:t>
      </w:r>
      <w:r w:rsidR="006B06C1" w:rsidRPr="00950263">
        <w:rPr>
          <w:szCs w:val="19"/>
        </w:rPr>
        <w:t xml:space="preserve"> et d’usage</w:t>
      </w:r>
      <w:r w:rsidR="000C6CA0" w:rsidRPr="00950263">
        <w:rPr>
          <w:szCs w:val="19"/>
        </w:rPr>
        <w:t>. Il récolte toutes les données utiles pour établir un diagnostic architectural et thermique ainsi qu’une simulation énergétique du bâtiment</w:t>
      </w:r>
      <w:r w:rsidR="006F7EE2" w:rsidRPr="00950263">
        <w:rPr>
          <w:szCs w:val="19"/>
        </w:rPr>
        <w:t>.</w:t>
      </w:r>
    </w:p>
    <w:p w:rsidR="000C6CA0" w:rsidRPr="00950263" w:rsidRDefault="000C6CA0" w:rsidP="00D8376A">
      <w:pPr>
        <w:rPr>
          <w:szCs w:val="19"/>
        </w:rPr>
      </w:pPr>
    </w:p>
    <w:p w:rsidR="000C6CA0" w:rsidRPr="00950263" w:rsidRDefault="005101E9" w:rsidP="00F645B0">
      <w:pPr>
        <w:ind w:left="142"/>
        <w:jc w:val="both"/>
        <w:rPr>
          <w:szCs w:val="19"/>
        </w:rPr>
      </w:pPr>
      <w:r w:rsidRPr="00ED3F8C">
        <w:t>L’Accompagnateur Rénov’</w:t>
      </w:r>
      <w:r w:rsidR="00100666" w:rsidRPr="00100666">
        <w:rPr>
          <w:color w:val="FF0000"/>
          <w:szCs w:val="19"/>
        </w:rPr>
        <w:t xml:space="preserve"> </w:t>
      </w:r>
      <w:r w:rsidR="000C6CA0" w:rsidRPr="00ED3F8C">
        <w:rPr>
          <w:szCs w:val="19"/>
        </w:rPr>
        <w:t xml:space="preserve">élabore </w:t>
      </w:r>
      <w:r w:rsidR="000C6CA0" w:rsidRPr="00950263">
        <w:rPr>
          <w:szCs w:val="19"/>
        </w:rPr>
        <w:t>un rappor</w:t>
      </w:r>
      <w:r w:rsidR="007D4AA1" w:rsidRPr="00950263">
        <w:rPr>
          <w:szCs w:val="19"/>
        </w:rPr>
        <w:t>t</w:t>
      </w:r>
      <w:r w:rsidR="000C6CA0" w:rsidRPr="00950263">
        <w:rPr>
          <w:szCs w:val="19"/>
        </w:rPr>
        <w:t xml:space="preserve"> comprenant</w:t>
      </w:r>
      <w:r w:rsidR="00D42619" w:rsidRPr="00950263">
        <w:rPr>
          <w:szCs w:val="19"/>
        </w:rPr>
        <w:t xml:space="preserve"> </w:t>
      </w:r>
      <w:r w:rsidR="00924279" w:rsidRPr="00950263">
        <w:rPr>
          <w:rStyle w:val="Appelnotedebasdep"/>
          <w:szCs w:val="19"/>
        </w:rPr>
        <w:footnoteReference w:id="1"/>
      </w:r>
      <w:r w:rsidR="000C6CA0" w:rsidRPr="00950263">
        <w:rPr>
          <w:szCs w:val="19"/>
        </w:rPr>
        <w:t xml:space="preserve"> : </w:t>
      </w:r>
    </w:p>
    <w:p w:rsidR="006B06C1" w:rsidRPr="00950263" w:rsidRDefault="000C6CA0" w:rsidP="00D8376A">
      <w:pPr>
        <w:spacing w:before="120" w:after="120" w:line="240" w:lineRule="auto"/>
        <w:ind w:left="425"/>
        <w:jc w:val="both"/>
        <w:rPr>
          <w:szCs w:val="19"/>
        </w:rPr>
      </w:pPr>
      <w:r w:rsidRPr="00950263">
        <w:rPr>
          <w:szCs w:val="19"/>
        </w:rPr>
        <w:t>-</w:t>
      </w:r>
      <w:r w:rsidR="00E264E7" w:rsidRPr="00950263">
        <w:rPr>
          <w:szCs w:val="19"/>
        </w:rPr>
        <w:t xml:space="preserve"> </w:t>
      </w:r>
      <w:r w:rsidRPr="00950263">
        <w:rPr>
          <w:szCs w:val="19"/>
        </w:rPr>
        <w:t>une synthèse de</w:t>
      </w:r>
      <w:r w:rsidR="007D4AA1" w:rsidRPr="00950263">
        <w:rPr>
          <w:szCs w:val="19"/>
        </w:rPr>
        <w:t xml:space="preserve"> l’état du logement</w:t>
      </w:r>
      <w:r w:rsidR="006B06C1" w:rsidRPr="00950263">
        <w:rPr>
          <w:szCs w:val="19"/>
        </w:rPr>
        <w:t xml:space="preserve"> avant et après travaux</w:t>
      </w:r>
      <w:r w:rsidR="007D4AA1" w:rsidRPr="00950263">
        <w:rPr>
          <w:szCs w:val="19"/>
        </w:rPr>
        <w:t xml:space="preserve"> (</w:t>
      </w:r>
      <w:r w:rsidR="00033867">
        <w:rPr>
          <w:szCs w:val="19"/>
        </w:rPr>
        <w:t>P</w:t>
      </w:r>
      <w:r w:rsidR="007D4AA1" w:rsidRPr="00950263">
        <w:rPr>
          <w:szCs w:val="19"/>
        </w:rPr>
        <w:t>erformance énergétique et environnementale ; schéma de déperdition de chaleur, évaluation de confort d’été, performance de l’isolation, montants et consommations annuel</w:t>
      </w:r>
      <w:r w:rsidR="0065115B">
        <w:rPr>
          <w:szCs w:val="19"/>
        </w:rPr>
        <w:t>le</w:t>
      </w:r>
      <w:r w:rsidR="007D4AA1" w:rsidRPr="00950263">
        <w:rPr>
          <w:szCs w:val="19"/>
        </w:rPr>
        <w:t>s d’énergie) ;</w:t>
      </w:r>
    </w:p>
    <w:p w:rsidR="007D4AA1" w:rsidRPr="00950263" w:rsidRDefault="006B06C1" w:rsidP="00D8376A">
      <w:pPr>
        <w:spacing w:before="120" w:after="120" w:line="240" w:lineRule="auto"/>
        <w:ind w:left="425"/>
        <w:jc w:val="both"/>
        <w:rPr>
          <w:szCs w:val="19"/>
        </w:rPr>
      </w:pPr>
      <w:r w:rsidRPr="00950263">
        <w:rPr>
          <w:szCs w:val="19"/>
        </w:rPr>
        <w:t xml:space="preserve">- </w:t>
      </w:r>
      <w:r w:rsidR="007D4AA1" w:rsidRPr="00950263">
        <w:rPr>
          <w:szCs w:val="19"/>
        </w:rPr>
        <w:t>des explications personnalisées sur les éléments pouvant amener à des différences entre consommations estimées et réelles ;</w:t>
      </w:r>
    </w:p>
    <w:p w:rsidR="009B791C" w:rsidRPr="00950263" w:rsidRDefault="009B791C" w:rsidP="00D8376A">
      <w:pPr>
        <w:spacing w:before="120" w:after="120" w:line="240" w:lineRule="auto"/>
        <w:ind w:left="425"/>
        <w:jc w:val="both"/>
        <w:rPr>
          <w:szCs w:val="19"/>
        </w:rPr>
      </w:pPr>
      <w:r w:rsidRPr="00950263">
        <w:rPr>
          <w:szCs w:val="19"/>
        </w:rPr>
        <w:t>- une vue d’ensemble du logement (description du bien) et des équipements ;</w:t>
      </w:r>
    </w:p>
    <w:p w:rsidR="009B791C" w:rsidRPr="00950263" w:rsidRDefault="009B791C" w:rsidP="00D8376A">
      <w:pPr>
        <w:spacing w:before="120" w:after="120" w:line="240" w:lineRule="auto"/>
        <w:ind w:left="425"/>
        <w:jc w:val="both"/>
        <w:rPr>
          <w:szCs w:val="19"/>
        </w:rPr>
      </w:pPr>
      <w:r w:rsidRPr="00950263">
        <w:rPr>
          <w:szCs w:val="19"/>
        </w:rPr>
        <w:t>- les pathologies/caractéristiques architecturales, patrimoniales et techniques ;</w:t>
      </w:r>
    </w:p>
    <w:p w:rsidR="009B791C" w:rsidRPr="00950263" w:rsidRDefault="00CE36A1" w:rsidP="00D8376A">
      <w:pPr>
        <w:spacing w:before="120" w:after="120" w:line="240" w:lineRule="auto"/>
        <w:ind w:left="425"/>
        <w:jc w:val="both"/>
        <w:rPr>
          <w:szCs w:val="19"/>
        </w:rPr>
      </w:pPr>
      <w:r>
        <w:rPr>
          <w:szCs w:val="19"/>
        </w:rPr>
        <w:t xml:space="preserve">- </w:t>
      </w:r>
      <w:r w:rsidR="009B791C" w:rsidRPr="00950263">
        <w:rPr>
          <w:szCs w:val="19"/>
        </w:rPr>
        <w:t>l’état de l’isolation des murs, planchers, toitures et menuiseries</w:t>
      </w:r>
      <w:r w:rsidR="00E264E7" w:rsidRPr="00950263">
        <w:rPr>
          <w:szCs w:val="19"/>
        </w:rPr>
        <w:t> ;</w:t>
      </w:r>
    </w:p>
    <w:p w:rsidR="009B791C" w:rsidRPr="00950263" w:rsidRDefault="009B791C" w:rsidP="00D8376A">
      <w:pPr>
        <w:spacing w:before="120" w:after="120" w:line="240" w:lineRule="auto"/>
        <w:ind w:left="425"/>
        <w:jc w:val="both"/>
        <w:rPr>
          <w:szCs w:val="19"/>
        </w:rPr>
      </w:pPr>
      <w:r w:rsidRPr="00950263">
        <w:rPr>
          <w:szCs w:val="19"/>
        </w:rPr>
        <w:t>- de</w:t>
      </w:r>
      <w:r w:rsidR="00E111C4" w:rsidRPr="00950263">
        <w:rPr>
          <w:szCs w:val="19"/>
        </w:rPr>
        <w:t>ux scénario</w:t>
      </w:r>
      <w:r w:rsidR="00D42619" w:rsidRPr="00950263">
        <w:rPr>
          <w:szCs w:val="19"/>
        </w:rPr>
        <w:t>s</w:t>
      </w:r>
      <w:r w:rsidRPr="00950263">
        <w:rPr>
          <w:szCs w:val="19"/>
        </w:rPr>
        <w:t xml:space="preserve"> de travaux permettant de parvenir en une ou deux étapes à une rénovation performante au sens du 17° bis de l'article L. 111-1 du code de la construction et de l'habitation.</w:t>
      </w:r>
    </w:p>
    <w:p w:rsidR="00E111C4" w:rsidRPr="00950263" w:rsidRDefault="00E111C4" w:rsidP="00F645B0">
      <w:pPr>
        <w:ind w:left="142"/>
        <w:jc w:val="both"/>
        <w:rPr>
          <w:szCs w:val="19"/>
        </w:rPr>
      </w:pPr>
      <w:r w:rsidRPr="00950263">
        <w:rPr>
          <w:szCs w:val="19"/>
        </w:rPr>
        <w:t>Avec pour chaque étape :</w:t>
      </w:r>
    </w:p>
    <w:p w:rsidR="00E111C4" w:rsidRPr="00950263" w:rsidRDefault="009B791C" w:rsidP="00701DDB">
      <w:pPr>
        <w:spacing w:before="120" w:after="120" w:line="240" w:lineRule="auto"/>
        <w:ind w:left="426"/>
        <w:jc w:val="both"/>
        <w:rPr>
          <w:szCs w:val="19"/>
        </w:rPr>
      </w:pPr>
      <w:r w:rsidRPr="00950263">
        <w:rPr>
          <w:szCs w:val="19"/>
        </w:rPr>
        <w:t>- le chiffrage des propositions de travaux comprenant un descriptif détaillé</w:t>
      </w:r>
      <w:r w:rsidR="00E264E7" w:rsidRPr="00950263">
        <w:rPr>
          <w:szCs w:val="19"/>
        </w:rPr>
        <w:t>,</w:t>
      </w:r>
      <w:r w:rsidRPr="00950263">
        <w:rPr>
          <w:szCs w:val="19"/>
        </w:rPr>
        <w:t xml:space="preserve"> avec notamment la mention des critères de performance des matériaux ou équipements proposés et</w:t>
      </w:r>
      <w:r w:rsidR="00033867">
        <w:rPr>
          <w:szCs w:val="19"/>
        </w:rPr>
        <w:t>,</w:t>
      </w:r>
      <w:r w:rsidR="00E111C4" w:rsidRPr="00950263">
        <w:rPr>
          <w:szCs w:val="19"/>
        </w:rPr>
        <w:t xml:space="preserve"> </w:t>
      </w:r>
      <w:r w:rsidRPr="00950263">
        <w:rPr>
          <w:szCs w:val="19"/>
        </w:rPr>
        <w:t>le cas échéant</w:t>
      </w:r>
      <w:r w:rsidR="00033867">
        <w:rPr>
          <w:szCs w:val="19"/>
        </w:rPr>
        <w:t>,</w:t>
      </w:r>
      <w:r w:rsidRPr="00950263">
        <w:rPr>
          <w:szCs w:val="19"/>
        </w:rPr>
        <w:t xml:space="preserve"> la mention du type de matériau d’isolation proposé ainsi que les surfaces d’isolant à poser ;</w:t>
      </w:r>
    </w:p>
    <w:p w:rsidR="00E111C4" w:rsidRPr="0019787F" w:rsidRDefault="009B791C" w:rsidP="00701DDB">
      <w:pPr>
        <w:spacing w:before="120" w:after="120" w:line="240" w:lineRule="auto"/>
        <w:ind w:left="-284" w:firstLine="709"/>
        <w:jc w:val="both"/>
        <w:rPr>
          <w:color w:val="FF0000"/>
          <w:szCs w:val="19"/>
        </w:rPr>
      </w:pPr>
      <w:r w:rsidRPr="0019787F">
        <w:rPr>
          <w:color w:val="FF0000"/>
          <w:szCs w:val="19"/>
        </w:rPr>
        <w:t xml:space="preserve">- </w:t>
      </w:r>
      <w:r w:rsidR="00701DDB" w:rsidRPr="0019787F">
        <w:rPr>
          <w:color w:val="FF0000"/>
          <w:szCs w:val="19"/>
        </w:rPr>
        <w:t>l</w:t>
      </w:r>
      <w:r w:rsidRPr="0019787F">
        <w:rPr>
          <w:color w:val="FF0000"/>
          <w:szCs w:val="19"/>
        </w:rPr>
        <w:t>a liste et le coût des travaux induits ;</w:t>
      </w:r>
    </w:p>
    <w:p w:rsidR="0098603D" w:rsidRDefault="00924279" w:rsidP="00701DDB">
      <w:pPr>
        <w:spacing w:before="120" w:after="120" w:line="240" w:lineRule="auto"/>
        <w:ind w:left="426"/>
        <w:jc w:val="both"/>
        <w:rPr>
          <w:szCs w:val="19"/>
        </w:rPr>
      </w:pPr>
      <w:r w:rsidRPr="00950263">
        <w:rPr>
          <w:szCs w:val="19"/>
        </w:rPr>
        <w:t>-</w:t>
      </w:r>
      <w:r w:rsidR="0098603D" w:rsidRPr="00950263">
        <w:rPr>
          <w:szCs w:val="19"/>
        </w:rPr>
        <w:t xml:space="preserve"> </w:t>
      </w:r>
      <w:r w:rsidR="000C6CA0" w:rsidRPr="00950263">
        <w:rPr>
          <w:szCs w:val="19"/>
        </w:rPr>
        <w:t xml:space="preserve">les aides financières mobilisables </w:t>
      </w:r>
      <w:r w:rsidR="0035187B" w:rsidRPr="00950263">
        <w:rPr>
          <w:szCs w:val="19"/>
        </w:rPr>
        <w:t xml:space="preserve">en fonction du revenu du </w:t>
      </w:r>
      <w:r w:rsidR="00E264E7" w:rsidRPr="00950263">
        <w:rPr>
          <w:szCs w:val="19"/>
        </w:rPr>
        <w:t>client</w:t>
      </w:r>
      <w:r w:rsidR="0035187B" w:rsidRPr="00950263">
        <w:rPr>
          <w:szCs w:val="19"/>
        </w:rPr>
        <w:t xml:space="preserve"> </w:t>
      </w:r>
      <w:r w:rsidR="000C6CA0" w:rsidRPr="00950263">
        <w:rPr>
          <w:szCs w:val="19"/>
        </w:rPr>
        <w:t xml:space="preserve">et le renvoi vers les différents </w:t>
      </w:r>
      <w:r w:rsidR="00765CD2">
        <w:rPr>
          <w:szCs w:val="19"/>
        </w:rPr>
        <w:t xml:space="preserve">  </w:t>
      </w:r>
      <w:r w:rsidR="000C6CA0" w:rsidRPr="00950263">
        <w:rPr>
          <w:szCs w:val="19"/>
        </w:rPr>
        <w:t>dispositifs locaux et nationaux d’accompagnement de la rénovation énergétique</w:t>
      </w:r>
      <w:r w:rsidR="00B174F4" w:rsidRPr="00950263">
        <w:rPr>
          <w:szCs w:val="19"/>
        </w:rPr>
        <w:t>.</w:t>
      </w:r>
    </w:p>
    <w:p w:rsidR="009267FE" w:rsidRPr="00F645B0" w:rsidRDefault="0065343E" w:rsidP="002929A0">
      <w:pPr>
        <w:ind w:left="142"/>
      </w:pPr>
      <w:r w:rsidRPr="00F645B0">
        <w:t>Ce</w:t>
      </w:r>
      <w:r w:rsidR="00F64EEA" w:rsidRPr="00F645B0">
        <w:t xml:space="preserve">tte mission d’audit énergétique </w:t>
      </w:r>
      <w:r w:rsidRPr="00F645B0">
        <w:t xml:space="preserve">ne </w:t>
      </w:r>
      <w:r w:rsidR="00F64EEA" w:rsidRPr="00F645B0">
        <w:t>saurait être assimilée à une mission de maîtrise d’œuvre. L’audit énergétique constitue un préalable à l’étude de conception</w:t>
      </w:r>
      <w:r w:rsidR="002903F5" w:rsidRPr="00F645B0">
        <w:t xml:space="preserve"> qui sera réalisée par un maître d’œuvre ou à défaut par </w:t>
      </w:r>
      <w:r w:rsidR="00100666" w:rsidRPr="00F645B0">
        <w:t>les entreprises réalisatrices.</w:t>
      </w:r>
      <w:bookmarkEnd w:id="15"/>
    </w:p>
    <w:p w:rsidR="009267FE" w:rsidRPr="00F645B0" w:rsidRDefault="009267FE" w:rsidP="002929A0">
      <w:pPr>
        <w:ind w:left="142"/>
      </w:pPr>
      <w:r w:rsidRPr="00F645B0">
        <w:t>En cas de sous-traitance, l’</w:t>
      </w:r>
      <w:r w:rsidR="006E6246" w:rsidRPr="00F645B0">
        <w:t>A</w:t>
      </w:r>
      <w:r w:rsidRPr="00F645B0">
        <w:t>ccompagnateur R</w:t>
      </w:r>
      <w:r w:rsidR="001975C2" w:rsidRPr="00F645B0">
        <w:t>é</w:t>
      </w:r>
      <w:r w:rsidRPr="00F645B0">
        <w:t xml:space="preserve">nov’ s’engage à communiquer à son client le nom et les </w:t>
      </w:r>
      <w:r w:rsidRPr="0019787F">
        <w:rPr>
          <w:u w:val="single"/>
        </w:rPr>
        <w:t>coordonnées de son sous-traitant avant le début de l’exécution de la prestation</w:t>
      </w:r>
      <w:r w:rsidR="00D023BC" w:rsidRPr="0019787F">
        <w:rPr>
          <w:u w:val="single"/>
        </w:rPr>
        <w:t>.</w:t>
      </w:r>
      <w:r w:rsidR="00F645B0">
        <w:br/>
      </w:r>
    </w:p>
    <w:p w:rsidR="00D023BC" w:rsidRPr="00F645B0" w:rsidRDefault="00D023BC" w:rsidP="002929A0">
      <w:pPr>
        <w:ind w:left="142"/>
        <w:jc w:val="both"/>
      </w:pPr>
      <w:r w:rsidRPr="00F645B0">
        <w:t xml:space="preserve">Cette clause sera sans objet si </w:t>
      </w:r>
      <w:r w:rsidR="00F428CA" w:rsidRPr="00F645B0">
        <w:t xml:space="preserve">le </w:t>
      </w:r>
      <w:r w:rsidRPr="00F645B0">
        <w:t xml:space="preserve">client dispose déjà d’un audit énergétique en cours de validité pour bénéficier des aides à la rénovation du dispositif MaPrimeRénov’. </w:t>
      </w:r>
    </w:p>
    <w:p w:rsidR="00921E0D" w:rsidRPr="009267FE" w:rsidRDefault="00921E0D" w:rsidP="00921E0D">
      <w:pPr>
        <w:ind w:left="318" w:hanging="142"/>
        <w:rPr>
          <w:szCs w:val="19"/>
        </w:rPr>
      </w:pPr>
    </w:p>
    <w:p w:rsidR="00403A73" w:rsidRPr="00D023BC" w:rsidRDefault="00403A73" w:rsidP="00F645B0">
      <w:pPr>
        <w:ind w:left="142"/>
        <w:jc w:val="both"/>
        <w:rPr>
          <w:b/>
          <w:bCs/>
          <w:sz w:val="22"/>
        </w:rPr>
      </w:pPr>
      <w:r w:rsidRPr="00D023BC">
        <w:rPr>
          <w:b/>
          <w:bCs/>
          <w:sz w:val="22"/>
        </w:rPr>
        <w:t xml:space="preserve">Article </w:t>
      </w:r>
      <w:r w:rsidR="00184CFB" w:rsidRPr="00D023BC">
        <w:rPr>
          <w:b/>
          <w:bCs/>
          <w:sz w:val="22"/>
        </w:rPr>
        <w:t>3</w:t>
      </w:r>
      <w:r w:rsidRPr="00D023BC">
        <w:rPr>
          <w:b/>
          <w:bCs/>
          <w:sz w:val="22"/>
        </w:rPr>
        <w:t xml:space="preserve">.2 </w:t>
      </w:r>
      <w:r w:rsidR="00D42FF4" w:rsidRPr="00D023BC">
        <w:rPr>
          <w:b/>
          <w:bCs/>
          <w:sz w:val="22"/>
        </w:rPr>
        <w:t>–</w:t>
      </w:r>
      <w:r w:rsidRPr="00D023BC">
        <w:rPr>
          <w:b/>
          <w:bCs/>
          <w:sz w:val="22"/>
        </w:rPr>
        <w:t> D</w:t>
      </w:r>
      <w:r w:rsidR="00D42FF4" w:rsidRPr="00D023BC">
        <w:rPr>
          <w:b/>
          <w:bCs/>
          <w:sz w:val="22"/>
        </w:rPr>
        <w:t>urée et délais d’exécution</w:t>
      </w:r>
      <w:r w:rsidR="0057100E" w:rsidRPr="00D023BC">
        <w:rPr>
          <w:b/>
          <w:bCs/>
          <w:sz w:val="22"/>
        </w:rPr>
        <w:t xml:space="preserve"> de </w:t>
      </w:r>
      <w:r w:rsidR="00B03EE9" w:rsidRPr="00D023BC">
        <w:rPr>
          <w:b/>
          <w:bCs/>
          <w:sz w:val="22"/>
        </w:rPr>
        <w:t>la mission d’</w:t>
      </w:r>
      <w:r w:rsidR="0057100E" w:rsidRPr="00D023BC">
        <w:rPr>
          <w:b/>
          <w:bCs/>
          <w:sz w:val="22"/>
        </w:rPr>
        <w:t>accompagnement</w:t>
      </w:r>
      <w:r w:rsidR="00B00DBF" w:rsidRPr="00D023BC">
        <w:rPr>
          <w:b/>
          <w:bCs/>
          <w:sz w:val="22"/>
        </w:rPr>
        <w:t xml:space="preserve"> et d</w:t>
      </w:r>
      <w:r w:rsidR="00B03EE9" w:rsidRPr="00D023BC">
        <w:rPr>
          <w:b/>
          <w:bCs/>
          <w:sz w:val="22"/>
        </w:rPr>
        <w:t>e la mission d’</w:t>
      </w:r>
      <w:r w:rsidR="00B00DBF" w:rsidRPr="00D023BC">
        <w:rPr>
          <w:b/>
          <w:bCs/>
          <w:sz w:val="22"/>
        </w:rPr>
        <w:t>audit énergétique</w:t>
      </w:r>
    </w:p>
    <w:p w:rsidR="00D42FF4" w:rsidRPr="00490417" w:rsidRDefault="00D42FF4" w:rsidP="00D8376A"/>
    <w:p w:rsidR="00490417" w:rsidRPr="003D0531" w:rsidRDefault="00490417" w:rsidP="00655C7A">
      <w:pPr>
        <w:ind w:left="142"/>
        <w:jc w:val="both"/>
        <w:rPr>
          <w:szCs w:val="19"/>
        </w:rPr>
      </w:pPr>
      <w:r w:rsidRPr="003D0531">
        <w:rPr>
          <w:szCs w:val="19"/>
        </w:rPr>
        <w:t>L</w:t>
      </w:r>
      <w:r w:rsidR="00B03EE9" w:rsidRPr="003D0531">
        <w:rPr>
          <w:szCs w:val="19"/>
        </w:rPr>
        <w:t>a mission d</w:t>
      </w:r>
      <w:r w:rsidR="00D42FF4" w:rsidRPr="003D0531">
        <w:rPr>
          <w:szCs w:val="19"/>
        </w:rPr>
        <w:t>’accompagnement</w:t>
      </w:r>
      <w:r w:rsidR="0057100E" w:rsidRPr="003D0531">
        <w:rPr>
          <w:szCs w:val="19"/>
        </w:rPr>
        <w:t xml:space="preserve"> débutera à compter de la signature du présent contrat et prendra fin </w:t>
      </w:r>
      <w:r w:rsidR="00D6764F" w:rsidRPr="003D0531">
        <w:rPr>
          <w:szCs w:val="19"/>
        </w:rPr>
        <w:t>lors de la prise en main du logement après rénovation</w:t>
      </w:r>
      <w:r w:rsidR="00D42619" w:rsidRPr="003D0531">
        <w:rPr>
          <w:szCs w:val="19"/>
        </w:rPr>
        <w:t>.</w:t>
      </w:r>
    </w:p>
    <w:p w:rsidR="00490417" w:rsidRPr="003D0531" w:rsidRDefault="00490417" w:rsidP="00655C7A">
      <w:pPr>
        <w:ind w:left="142" w:hanging="84"/>
        <w:jc w:val="both"/>
        <w:rPr>
          <w:szCs w:val="19"/>
        </w:rPr>
      </w:pPr>
    </w:p>
    <w:p w:rsidR="00D42619" w:rsidRDefault="001473EC" w:rsidP="00655C7A">
      <w:pPr>
        <w:ind w:left="142"/>
        <w:jc w:val="both"/>
        <w:rPr>
          <w:szCs w:val="19"/>
        </w:rPr>
      </w:pPr>
      <w:r w:rsidRPr="003D0531">
        <w:rPr>
          <w:szCs w:val="19"/>
        </w:rPr>
        <w:t xml:space="preserve">Le rapport de synthèse de l’audit énergétique est remis au client </w:t>
      </w:r>
      <w:r w:rsidR="00D42619" w:rsidRPr="003D0531">
        <w:rPr>
          <w:szCs w:val="19"/>
        </w:rPr>
        <w:t>dans un délai de ……… jours à compter de la visite d</w:t>
      </w:r>
      <w:r w:rsidRPr="003D0531">
        <w:rPr>
          <w:szCs w:val="19"/>
        </w:rPr>
        <w:t>e la maison individuelle</w:t>
      </w:r>
      <w:r w:rsidR="00D42619" w:rsidRPr="003D0531">
        <w:rPr>
          <w:szCs w:val="19"/>
        </w:rPr>
        <w:t>.</w:t>
      </w:r>
    </w:p>
    <w:p w:rsidR="00765CD2" w:rsidRDefault="00765CD2" w:rsidP="00655C7A">
      <w:pPr>
        <w:ind w:left="142"/>
        <w:jc w:val="both"/>
        <w:rPr>
          <w:szCs w:val="19"/>
        </w:rPr>
      </w:pPr>
    </w:p>
    <w:p w:rsidR="00765CD2" w:rsidRPr="002C5636" w:rsidRDefault="00765CD2" w:rsidP="00655C7A">
      <w:pPr>
        <w:ind w:left="142"/>
        <w:jc w:val="both"/>
        <w:rPr>
          <w:szCs w:val="19"/>
        </w:rPr>
      </w:pPr>
      <w:r w:rsidRPr="002C5636">
        <w:rPr>
          <w:szCs w:val="19"/>
        </w:rPr>
        <w:t>En cas de défaillance de l’entreprise chargée de l’exécution des travaux, la mission d’accompagnement sera suspendue jusqu’à la désignation d’une nouvelle entreprise par le client. En cas de non</w:t>
      </w:r>
      <w:r w:rsidR="00F428CA">
        <w:rPr>
          <w:szCs w:val="19"/>
        </w:rPr>
        <w:t>-</w:t>
      </w:r>
      <w:r w:rsidRPr="002C5636">
        <w:rPr>
          <w:szCs w:val="19"/>
        </w:rPr>
        <w:t>désignation d’une nouvelle entreprise dans un délai de …… jours, la résiliation pourra être prononcée par l’accompagnateur</w:t>
      </w:r>
      <w:r w:rsidR="009B1B1F" w:rsidRPr="002C5636">
        <w:rPr>
          <w:szCs w:val="19"/>
        </w:rPr>
        <w:t xml:space="preserve"> Révov’</w:t>
      </w:r>
      <w:r w:rsidRPr="002C5636">
        <w:rPr>
          <w:szCs w:val="19"/>
        </w:rPr>
        <w:t xml:space="preserve"> </w:t>
      </w:r>
      <w:r w:rsidR="009B1B1F" w:rsidRPr="002C5636">
        <w:rPr>
          <w:szCs w:val="19"/>
        </w:rPr>
        <w:t>suivant les modalités prévues à</w:t>
      </w:r>
      <w:r w:rsidRPr="002C5636">
        <w:rPr>
          <w:szCs w:val="19"/>
        </w:rPr>
        <w:t xml:space="preserve"> l’article 7.</w:t>
      </w:r>
    </w:p>
    <w:p w:rsidR="00D42619" w:rsidRPr="003D0531" w:rsidRDefault="00D42619" w:rsidP="00D8376A">
      <w:pPr>
        <w:ind w:left="426"/>
        <w:jc w:val="both"/>
        <w:rPr>
          <w:color w:val="FF0000"/>
          <w:szCs w:val="19"/>
        </w:rPr>
      </w:pPr>
    </w:p>
    <w:p w:rsidR="00184CFB" w:rsidRPr="003D0531" w:rsidRDefault="00184CFB" w:rsidP="00655C7A">
      <w:pPr>
        <w:pStyle w:val="Titre1"/>
        <w:spacing w:before="0" w:after="0"/>
      </w:pPr>
      <w:bookmarkStart w:id="16" w:name="_Hlk154052891"/>
      <w:r w:rsidRPr="003D0531">
        <w:t xml:space="preserve">ARTICLE 4 </w:t>
      </w:r>
      <w:r w:rsidR="00565420" w:rsidRPr="003D0531">
        <w:t>-</w:t>
      </w:r>
      <w:r w:rsidRPr="003D0531">
        <w:t xml:space="preserve"> MODALIT</w:t>
      </w:r>
      <w:r w:rsidR="00F428CA">
        <w:t>É</w:t>
      </w:r>
      <w:r w:rsidRPr="003D0531">
        <w:t>S DE LA R</w:t>
      </w:r>
      <w:r w:rsidR="00F428CA">
        <w:t>ÉMUNÉ</w:t>
      </w:r>
      <w:r w:rsidRPr="003D0531">
        <w:t xml:space="preserve">RATION </w:t>
      </w:r>
    </w:p>
    <w:p w:rsidR="00B628C9" w:rsidRPr="003D0531" w:rsidRDefault="00B628C9" w:rsidP="00D8376A">
      <w:pPr>
        <w:jc w:val="both"/>
        <w:rPr>
          <w:rFonts w:cs="Calibri"/>
          <w:color w:val="FF0000"/>
          <w:szCs w:val="19"/>
        </w:rPr>
      </w:pPr>
    </w:p>
    <w:p w:rsidR="00B628C9" w:rsidRPr="003D0531" w:rsidRDefault="00B628C9" w:rsidP="00655C7A">
      <w:pPr>
        <w:spacing w:line="240" w:lineRule="auto"/>
        <w:ind w:right="-144"/>
        <w:jc w:val="both"/>
        <w:rPr>
          <w:rFonts w:cs="Arial"/>
          <w:szCs w:val="19"/>
        </w:rPr>
      </w:pPr>
      <w:r w:rsidRPr="003D0531">
        <w:rPr>
          <w:rFonts w:cs="Calibri"/>
          <w:szCs w:val="19"/>
        </w:rPr>
        <w:t>Pour les missions « </w:t>
      </w:r>
      <w:r w:rsidRPr="0019787F">
        <w:rPr>
          <w:rFonts w:cs="Calibri"/>
          <w:color w:val="FF0000"/>
          <w:szCs w:val="19"/>
        </w:rPr>
        <w:t>A</w:t>
      </w:r>
      <w:r w:rsidRPr="0019787F">
        <w:rPr>
          <w:color w:val="FF0000"/>
        </w:rPr>
        <w:t>vant les travaux</w:t>
      </w:r>
      <w:r w:rsidRPr="003D0531">
        <w:t xml:space="preserve"> » (comprenant l’audit énergétique), </w:t>
      </w:r>
      <w:r w:rsidRPr="003D0531">
        <w:rPr>
          <w:szCs w:val="19"/>
        </w:rPr>
        <w:t>l’</w:t>
      </w:r>
      <w:r w:rsidR="00490417" w:rsidRPr="003D0531">
        <w:rPr>
          <w:szCs w:val="19"/>
        </w:rPr>
        <w:t>A</w:t>
      </w:r>
      <w:r w:rsidRPr="003D0531">
        <w:rPr>
          <w:szCs w:val="19"/>
        </w:rPr>
        <w:t xml:space="preserve">ccompagnateur Rénov’ perçoit une rémunération forfaitaire de </w:t>
      </w:r>
      <w:r w:rsidRPr="003D0531">
        <w:rPr>
          <w:rFonts w:cs="Calibri"/>
          <w:szCs w:val="19"/>
          <w:shd w:val="clear" w:color="auto" w:fill="DAEEF3"/>
        </w:rPr>
        <w:t>…………………</w:t>
      </w:r>
      <w:r w:rsidRPr="003D0531">
        <w:rPr>
          <w:szCs w:val="19"/>
        </w:rPr>
        <w:t xml:space="preserve"> € HT, soit </w:t>
      </w:r>
      <w:r w:rsidRPr="003D0531">
        <w:rPr>
          <w:rFonts w:cs="Calibri"/>
          <w:szCs w:val="19"/>
          <w:shd w:val="clear" w:color="auto" w:fill="DAEEF3"/>
        </w:rPr>
        <w:t>……………     ……</w:t>
      </w:r>
      <w:r w:rsidRPr="003D0531">
        <w:rPr>
          <w:szCs w:val="19"/>
        </w:rPr>
        <w:t xml:space="preserve"> € TTC pour un taux de TVA de </w:t>
      </w:r>
      <w:r w:rsidRPr="003D0531">
        <w:rPr>
          <w:rFonts w:cs="Calibri"/>
          <w:szCs w:val="19"/>
          <w:shd w:val="clear" w:color="auto" w:fill="DAEEF3"/>
        </w:rPr>
        <w:t xml:space="preserve">……………     </w:t>
      </w:r>
      <w:r w:rsidRPr="003D0531">
        <w:rPr>
          <w:szCs w:val="19"/>
        </w:rPr>
        <w:t xml:space="preserve"> %</w:t>
      </w:r>
      <w:r w:rsidRPr="003D0531">
        <w:rPr>
          <w:rFonts w:cs="Arial"/>
          <w:szCs w:val="19"/>
        </w:rPr>
        <w:t>.</w:t>
      </w:r>
    </w:p>
    <w:p w:rsidR="00B628C9" w:rsidRPr="003D0531" w:rsidRDefault="00B628C9" w:rsidP="00655C7A">
      <w:pPr>
        <w:spacing w:line="240" w:lineRule="auto"/>
        <w:ind w:right="-144"/>
        <w:jc w:val="both"/>
        <w:rPr>
          <w:rFonts w:cs="Arial"/>
          <w:szCs w:val="19"/>
        </w:rPr>
      </w:pPr>
    </w:p>
    <w:p w:rsidR="00B628C9" w:rsidRPr="003D0531" w:rsidRDefault="00B628C9" w:rsidP="00655C7A">
      <w:pPr>
        <w:ind w:right="-144"/>
        <w:jc w:val="both"/>
        <w:rPr>
          <w:rFonts w:cs="Calibri"/>
          <w:szCs w:val="19"/>
        </w:rPr>
      </w:pPr>
      <w:r w:rsidRPr="003D0531">
        <w:rPr>
          <w:rFonts w:cs="Calibri"/>
          <w:szCs w:val="19"/>
        </w:rPr>
        <w:t>Pour les missions « </w:t>
      </w:r>
      <w:r w:rsidRPr="0019787F">
        <w:rPr>
          <w:color w:val="FF0000"/>
        </w:rPr>
        <w:t>Pendant les travaux</w:t>
      </w:r>
      <w:r w:rsidRPr="003D0531">
        <w:t xml:space="preserve"> », </w:t>
      </w:r>
      <w:r w:rsidRPr="003D0531">
        <w:rPr>
          <w:szCs w:val="19"/>
        </w:rPr>
        <w:t>l’</w:t>
      </w:r>
      <w:r w:rsidR="00490417" w:rsidRPr="003D0531">
        <w:rPr>
          <w:szCs w:val="19"/>
        </w:rPr>
        <w:t>A</w:t>
      </w:r>
      <w:r w:rsidRPr="003D0531">
        <w:rPr>
          <w:szCs w:val="19"/>
        </w:rPr>
        <w:t xml:space="preserve">ccompagnateur Rénov’ perçoit une rémunération forfaitaire de </w:t>
      </w:r>
      <w:r w:rsidRPr="003D0531">
        <w:rPr>
          <w:rFonts w:cs="Calibri"/>
          <w:szCs w:val="19"/>
          <w:shd w:val="clear" w:color="auto" w:fill="DAEEF3"/>
        </w:rPr>
        <w:t>…………………</w:t>
      </w:r>
      <w:r w:rsidRPr="003D0531">
        <w:rPr>
          <w:szCs w:val="19"/>
        </w:rPr>
        <w:t xml:space="preserve"> € HT, soit </w:t>
      </w:r>
      <w:r w:rsidRPr="003D0531">
        <w:rPr>
          <w:rFonts w:cs="Calibri"/>
          <w:szCs w:val="19"/>
          <w:shd w:val="clear" w:color="auto" w:fill="DAEEF3"/>
        </w:rPr>
        <w:t>……………     ……</w:t>
      </w:r>
      <w:r w:rsidRPr="003D0531">
        <w:rPr>
          <w:szCs w:val="19"/>
        </w:rPr>
        <w:t xml:space="preserve"> € TTC pour un taux de TVA de </w:t>
      </w:r>
      <w:r w:rsidRPr="003D0531">
        <w:rPr>
          <w:rFonts w:cs="Calibri"/>
          <w:szCs w:val="19"/>
          <w:shd w:val="clear" w:color="auto" w:fill="DAEEF3"/>
        </w:rPr>
        <w:t xml:space="preserve">……………     </w:t>
      </w:r>
      <w:r w:rsidRPr="003D0531">
        <w:rPr>
          <w:szCs w:val="19"/>
        </w:rPr>
        <w:t xml:space="preserve"> %</w:t>
      </w:r>
      <w:r w:rsidRPr="003D0531">
        <w:rPr>
          <w:rFonts w:cs="Arial"/>
          <w:szCs w:val="19"/>
        </w:rPr>
        <w:t>.</w:t>
      </w:r>
    </w:p>
    <w:p w:rsidR="00B628C9" w:rsidRPr="003D0531" w:rsidRDefault="00B628C9" w:rsidP="00655C7A">
      <w:pPr>
        <w:ind w:right="-144"/>
        <w:jc w:val="both"/>
      </w:pPr>
    </w:p>
    <w:p w:rsidR="00B628C9" w:rsidRPr="003D0531" w:rsidRDefault="00B628C9" w:rsidP="00655C7A">
      <w:pPr>
        <w:ind w:right="-144"/>
        <w:jc w:val="both"/>
        <w:rPr>
          <w:rFonts w:cs="Arial"/>
          <w:szCs w:val="19"/>
        </w:rPr>
      </w:pPr>
      <w:r w:rsidRPr="003D0531">
        <w:rPr>
          <w:rFonts w:cs="Calibri"/>
          <w:szCs w:val="19"/>
        </w:rPr>
        <w:t>Pour les missions « </w:t>
      </w:r>
      <w:r w:rsidRPr="0019787F">
        <w:rPr>
          <w:color w:val="FF0000"/>
          <w:szCs w:val="19"/>
        </w:rPr>
        <w:t>Après la réception des travaux</w:t>
      </w:r>
      <w:r w:rsidRPr="003D0531">
        <w:rPr>
          <w:szCs w:val="19"/>
        </w:rPr>
        <w:t xml:space="preserve"> </w:t>
      </w:r>
      <w:r w:rsidRPr="003D0531">
        <w:t xml:space="preserve">», </w:t>
      </w:r>
      <w:r w:rsidRPr="003D0531">
        <w:rPr>
          <w:szCs w:val="19"/>
        </w:rPr>
        <w:t>l’</w:t>
      </w:r>
      <w:r w:rsidR="00490417" w:rsidRPr="003D0531">
        <w:rPr>
          <w:szCs w:val="19"/>
        </w:rPr>
        <w:t>A</w:t>
      </w:r>
      <w:r w:rsidRPr="003D0531">
        <w:rPr>
          <w:szCs w:val="19"/>
        </w:rPr>
        <w:t xml:space="preserve">ccompagnateur Rénov’ perçoit une rémunération forfaitaire de </w:t>
      </w:r>
      <w:r w:rsidRPr="003D0531">
        <w:rPr>
          <w:rFonts w:cs="Calibri"/>
          <w:szCs w:val="19"/>
          <w:shd w:val="clear" w:color="auto" w:fill="DAEEF3"/>
        </w:rPr>
        <w:t>…………………</w:t>
      </w:r>
      <w:r w:rsidRPr="003D0531">
        <w:rPr>
          <w:szCs w:val="19"/>
        </w:rPr>
        <w:t xml:space="preserve"> € HT, soit </w:t>
      </w:r>
      <w:r w:rsidRPr="003D0531">
        <w:rPr>
          <w:rFonts w:cs="Calibri"/>
          <w:szCs w:val="19"/>
          <w:shd w:val="clear" w:color="auto" w:fill="DAEEF3"/>
        </w:rPr>
        <w:t>……………     ……</w:t>
      </w:r>
      <w:r w:rsidRPr="003D0531">
        <w:rPr>
          <w:szCs w:val="19"/>
        </w:rPr>
        <w:t xml:space="preserve"> € TTC pour un taux de TVA de </w:t>
      </w:r>
      <w:r w:rsidRPr="003D0531">
        <w:rPr>
          <w:rFonts w:cs="Calibri"/>
          <w:szCs w:val="19"/>
          <w:shd w:val="clear" w:color="auto" w:fill="DAEEF3"/>
        </w:rPr>
        <w:t xml:space="preserve">……………     </w:t>
      </w:r>
      <w:r w:rsidRPr="003D0531">
        <w:rPr>
          <w:szCs w:val="19"/>
        </w:rPr>
        <w:t>%</w:t>
      </w:r>
      <w:r w:rsidRPr="003D0531">
        <w:rPr>
          <w:rFonts w:cs="Arial"/>
          <w:szCs w:val="19"/>
        </w:rPr>
        <w:t xml:space="preserve">. </w:t>
      </w:r>
    </w:p>
    <w:p w:rsidR="00B628C9" w:rsidRPr="003D0531" w:rsidRDefault="00B628C9" w:rsidP="00655C7A">
      <w:pPr>
        <w:ind w:right="-144"/>
        <w:jc w:val="both"/>
        <w:rPr>
          <w:rFonts w:cs="Arial"/>
          <w:szCs w:val="19"/>
        </w:rPr>
      </w:pPr>
    </w:p>
    <w:p w:rsidR="00B628C9" w:rsidRPr="003D0531" w:rsidRDefault="00B628C9" w:rsidP="00655C7A">
      <w:pPr>
        <w:ind w:right="-144"/>
        <w:jc w:val="both"/>
        <w:rPr>
          <w:rFonts w:cs="Arial"/>
          <w:szCs w:val="19"/>
        </w:rPr>
      </w:pPr>
      <w:r w:rsidRPr="003D0531">
        <w:rPr>
          <w:rFonts w:cs="Arial"/>
          <w:szCs w:val="19"/>
        </w:rPr>
        <w:t xml:space="preserve">A la signature du présent contrat, une </w:t>
      </w:r>
      <w:r w:rsidRPr="0019787F">
        <w:rPr>
          <w:rFonts w:cs="Arial"/>
          <w:color w:val="FF0000"/>
          <w:szCs w:val="19"/>
          <w:u w:val="single"/>
        </w:rPr>
        <w:t>provision</w:t>
      </w:r>
      <w:r w:rsidRPr="003D0531">
        <w:rPr>
          <w:rFonts w:cs="Arial"/>
          <w:szCs w:val="19"/>
        </w:rPr>
        <w:t xml:space="preserve"> de </w:t>
      </w:r>
      <w:r w:rsidRPr="003D0531">
        <w:rPr>
          <w:rFonts w:cs="Calibri"/>
          <w:color w:val="B8CCE4"/>
          <w:szCs w:val="19"/>
          <w:shd w:val="clear" w:color="auto" w:fill="DAEEF3"/>
        </w:rPr>
        <w:t xml:space="preserve">…  ……       </w:t>
      </w:r>
      <w:r w:rsidRPr="003D0531">
        <w:rPr>
          <w:szCs w:val="19"/>
        </w:rPr>
        <w:t xml:space="preserve"> </w:t>
      </w:r>
      <w:r w:rsidRPr="003D0531">
        <w:rPr>
          <w:rFonts w:cs="Arial"/>
          <w:szCs w:val="19"/>
        </w:rPr>
        <w:t xml:space="preserve"> € HT, soit </w:t>
      </w:r>
      <w:r w:rsidRPr="003D0531">
        <w:rPr>
          <w:rFonts w:cs="Calibri"/>
          <w:color w:val="B8CCE4"/>
          <w:szCs w:val="19"/>
          <w:shd w:val="clear" w:color="auto" w:fill="DAEEF3"/>
        </w:rPr>
        <w:t xml:space="preserve">…………    </w:t>
      </w:r>
      <w:r w:rsidRPr="003D0531">
        <w:rPr>
          <w:rFonts w:cs="Calibri"/>
          <w:color w:val="B8CCE4"/>
          <w:szCs w:val="19"/>
          <w:shd w:val="clear" w:color="auto" w:fill="B8CCE4"/>
        </w:rPr>
        <w:t xml:space="preserve"> </w:t>
      </w:r>
      <w:r w:rsidRPr="003D0531">
        <w:rPr>
          <w:szCs w:val="19"/>
        </w:rPr>
        <w:t xml:space="preserve"> </w:t>
      </w:r>
      <w:r w:rsidRPr="003D0531">
        <w:rPr>
          <w:rFonts w:cs="Arial"/>
          <w:szCs w:val="19"/>
        </w:rPr>
        <w:t xml:space="preserve"> € TTC est versée à l’Accompagnateur Rénov’.</w:t>
      </w:r>
    </w:p>
    <w:p w:rsidR="005302E2" w:rsidRPr="003D0531" w:rsidRDefault="005302E2" w:rsidP="00655C7A">
      <w:pPr>
        <w:ind w:right="-144"/>
        <w:jc w:val="both"/>
        <w:rPr>
          <w:rFonts w:cs="Arial"/>
          <w:szCs w:val="19"/>
        </w:rPr>
      </w:pPr>
    </w:p>
    <w:p w:rsidR="00565420" w:rsidRDefault="00565420" w:rsidP="00655C7A">
      <w:pPr>
        <w:spacing w:line="240" w:lineRule="auto"/>
        <w:ind w:right="-144"/>
        <w:jc w:val="both"/>
        <w:rPr>
          <w:rFonts w:cs="Arial"/>
          <w:szCs w:val="19"/>
        </w:rPr>
      </w:pPr>
      <w:r w:rsidRPr="003D0531">
        <w:rPr>
          <w:rFonts w:cs="Arial"/>
          <w:szCs w:val="19"/>
        </w:rPr>
        <w:t>Le solde sera facturé</w:t>
      </w:r>
      <w:r w:rsidR="00D6764F" w:rsidRPr="003D0531">
        <w:rPr>
          <w:rFonts w:cs="Arial"/>
          <w:szCs w:val="19"/>
        </w:rPr>
        <w:t xml:space="preserve"> </w:t>
      </w:r>
      <w:r w:rsidR="00EF278C" w:rsidRPr="003D0531">
        <w:rPr>
          <w:rFonts w:cs="Arial"/>
          <w:szCs w:val="19"/>
        </w:rPr>
        <w:t>lors de la prise en main du logement après rénovation</w:t>
      </w:r>
      <w:r w:rsidRPr="003D0531">
        <w:rPr>
          <w:rFonts w:cs="Arial"/>
          <w:szCs w:val="19"/>
        </w:rPr>
        <w:t xml:space="preserve"> et réglé dans le délai de </w:t>
      </w:r>
      <w:r w:rsidRPr="003D0531">
        <w:rPr>
          <w:rFonts w:cs="Calibri"/>
          <w:color w:val="B8CCE4"/>
          <w:szCs w:val="19"/>
          <w:shd w:val="clear" w:color="auto" w:fill="DAEEF3"/>
        </w:rPr>
        <w:t xml:space="preserve">…………… </w:t>
      </w:r>
      <w:r w:rsidRPr="003D0531">
        <w:rPr>
          <w:rFonts w:cs="Arial"/>
          <w:szCs w:val="19"/>
        </w:rPr>
        <w:t>jours.</w:t>
      </w:r>
    </w:p>
    <w:p w:rsidR="00701DDB" w:rsidRPr="007D5FBA" w:rsidRDefault="00701DDB" w:rsidP="00D8376A">
      <w:pPr>
        <w:spacing w:line="240" w:lineRule="auto"/>
        <w:ind w:left="426"/>
        <w:jc w:val="both"/>
        <w:rPr>
          <w:rFonts w:cs="Arial"/>
          <w:szCs w:val="19"/>
        </w:rPr>
      </w:pPr>
    </w:p>
    <w:bookmarkEnd w:id="16"/>
    <w:p w:rsidR="00565420" w:rsidRDefault="00565420" w:rsidP="00D8376A">
      <w:pPr>
        <w:spacing w:line="240" w:lineRule="auto"/>
        <w:jc w:val="both"/>
        <w:rPr>
          <w:rFonts w:cs="Calibri"/>
          <w:szCs w:val="19"/>
        </w:rPr>
      </w:pPr>
    </w:p>
    <w:p w:rsidR="00C14ABD" w:rsidRPr="00ED48F6" w:rsidRDefault="00C14ABD" w:rsidP="00655C7A">
      <w:pPr>
        <w:pStyle w:val="Titre1"/>
        <w:spacing w:before="0" w:after="0"/>
      </w:pPr>
      <w:r w:rsidRPr="00ED48F6">
        <w:t>ARTICLE 5 - RESPONSABILIT</w:t>
      </w:r>
      <w:r w:rsidR="00F428CA" w:rsidRPr="00ED48F6">
        <w:t>É</w:t>
      </w:r>
      <w:r w:rsidRPr="00ED48F6">
        <w:t xml:space="preserve">S ET ASSURANCES </w:t>
      </w:r>
    </w:p>
    <w:p w:rsidR="00701DDB" w:rsidRPr="00701DDB" w:rsidRDefault="00701DDB" w:rsidP="00701DDB"/>
    <w:p w:rsidR="00CF01EC" w:rsidRPr="002C5636" w:rsidRDefault="00C14ABD" w:rsidP="00655C7A">
      <w:pPr>
        <w:spacing w:line="240" w:lineRule="auto"/>
        <w:rPr>
          <w:rFonts w:eastAsia="Calibri" w:cs="Calibri"/>
          <w:szCs w:val="19"/>
        </w:rPr>
      </w:pPr>
      <w:r w:rsidRPr="002C5636">
        <w:rPr>
          <w:rFonts w:eastAsia="Calibri" w:cs="Calibri"/>
          <w:szCs w:val="19"/>
        </w:rPr>
        <w:t>Les missions confiées à l’Accompagnateur Rénov’</w:t>
      </w:r>
      <w:r w:rsidR="00437790" w:rsidRPr="002C5636">
        <w:rPr>
          <w:rFonts w:eastAsia="Calibri" w:cs="Calibri"/>
          <w:szCs w:val="19"/>
        </w:rPr>
        <w:t xml:space="preserve"> </w:t>
      </w:r>
      <w:r w:rsidRPr="002C5636">
        <w:rPr>
          <w:rFonts w:eastAsia="Calibri" w:cs="Calibri"/>
          <w:szCs w:val="19"/>
        </w:rPr>
        <w:t xml:space="preserve">ne relèvent pas de la responsabilité des constructeurs au sens de l’article 1792 du </w:t>
      </w:r>
      <w:r w:rsidR="00F428CA">
        <w:rPr>
          <w:rFonts w:eastAsia="Calibri" w:cs="Calibri"/>
          <w:szCs w:val="19"/>
        </w:rPr>
        <w:t>C</w:t>
      </w:r>
      <w:r w:rsidRPr="002C5636">
        <w:rPr>
          <w:rFonts w:eastAsia="Calibri" w:cs="Calibri"/>
          <w:szCs w:val="19"/>
        </w:rPr>
        <w:t>ode civil.</w:t>
      </w:r>
      <w:r w:rsidR="002C5636" w:rsidRPr="002C5636">
        <w:rPr>
          <w:rFonts w:eastAsia="Calibri" w:cs="Calibri"/>
          <w:szCs w:val="19"/>
        </w:rPr>
        <w:br/>
      </w:r>
    </w:p>
    <w:p w:rsidR="00655C7A" w:rsidRDefault="00437790" w:rsidP="00655C7A">
      <w:pPr>
        <w:spacing w:line="240" w:lineRule="auto"/>
        <w:rPr>
          <w:rFonts w:eastAsia="Calibri" w:cs="Calibri"/>
          <w:szCs w:val="19"/>
        </w:rPr>
      </w:pPr>
      <w:r w:rsidRPr="002C5636">
        <w:rPr>
          <w:rFonts w:eastAsia="Calibri" w:cs="Calibri"/>
          <w:szCs w:val="19"/>
        </w:rPr>
        <w:t xml:space="preserve">L’Accompagnateur Rénov’ ne sera tenu envers le client que des dommages causés par sa propre faute dans le cadre de la mission confiée.  </w:t>
      </w:r>
    </w:p>
    <w:p w:rsidR="00655C7A" w:rsidRDefault="00655C7A" w:rsidP="00655C7A">
      <w:pPr>
        <w:spacing w:line="240" w:lineRule="auto"/>
        <w:rPr>
          <w:rFonts w:eastAsia="Calibri" w:cs="Calibri"/>
          <w:szCs w:val="19"/>
        </w:rPr>
      </w:pPr>
    </w:p>
    <w:p w:rsidR="00437790" w:rsidRPr="002C5636" w:rsidRDefault="00437790" w:rsidP="00655C7A">
      <w:pPr>
        <w:spacing w:line="240" w:lineRule="auto"/>
        <w:rPr>
          <w:rFonts w:eastAsia="Calibri" w:cs="Calibri"/>
          <w:szCs w:val="19"/>
        </w:rPr>
      </w:pPr>
      <w:r w:rsidRPr="002C5636">
        <w:rPr>
          <w:rFonts w:eastAsia="Calibri" w:cs="Calibri"/>
          <w:szCs w:val="19"/>
        </w:rPr>
        <w:t>Il ne pourra en aucun cas être tenu responsable in solidum avec d’autres intervenants.</w:t>
      </w:r>
    </w:p>
    <w:p w:rsidR="00C14ABD" w:rsidRPr="002C5636" w:rsidRDefault="00C14ABD" w:rsidP="00655C7A">
      <w:pPr>
        <w:spacing w:line="240" w:lineRule="auto"/>
        <w:jc w:val="both"/>
        <w:rPr>
          <w:rFonts w:eastAsia="Calibri" w:cs="Calibri"/>
          <w:szCs w:val="19"/>
        </w:rPr>
      </w:pPr>
    </w:p>
    <w:p w:rsidR="00C14ABD" w:rsidRDefault="00437790" w:rsidP="00655C7A">
      <w:pPr>
        <w:spacing w:line="240" w:lineRule="auto"/>
        <w:jc w:val="both"/>
        <w:rPr>
          <w:rFonts w:eastAsia="Calibri" w:cs="Calibri"/>
          <w:szCs w:val="19"/>
        </w:rPr>
      </w:pPr>
      <w:r w:rsidRPr="002C5636">
        <w:rPr>
          <w:rFonts w:eastAsia="Calibri" w:cs="Calibri"/>
          <w:szCs w:val="19"/>
        </w:rPr>
        <w:t xml:space="preserve">L’Accompagnateur Rénov’ </w:t>
      </w:r>
      <w:r w:rsidR="00C14ABD" w:rsidRPr="002C5636">
        <w:rPr>
          <w:rFonts w:eastAsia="Calibri" w:cs="Calibri"/>
          <w:szCs w:val="19"/>
        </w:rPr>
        <w:t>est assuré</w:t>
      </w:r>
      <w:r w:rsidR="00CF01EC" w:rsidRPr="002C5636">
        <w:rPr>
          <w:rFonts w:eastAsia="Calibri" w:cs="Calibri"/>
          <w:szCs w:val="19"/>
        </w:rPr>
        <w:t>, par une police de responsabilité civile générale,</w:t>
      </w:r>
      <w:r w:rsidR="00C14ABD" w:rsidRPr="002C5636">
        <w:rPr>
          <w:rFonts w:eastAsia="Calibri" w:cs="Calibri"/>
          <w:szCs w:val="19"/>
        </w:rPr>
        <w:t xml:space="preserve"> contre les conséquences pécuniaires de sa responsabilité professionnelle auprès de :</w:t>
      </w:r>
    </w:p>
    <w:p w:rsidR="001975C2" w:rsidRPr="002C5636" w:rsidRDefault="001975C2" w:rsidP="00D8376A">
      <w:pPr>
        <w:spacing w:line="240" w:lineRule="auto"/>
        <w:ind w:left="397"/>
        <w:jc w:val="both"/>
        <w:rPr>
          <w:rFonts w:eastAsia="Calibri" w:cs="Calibri"/>
          <w:szCs w:val="19"/>
        </w:rPr>
      </w:pPr>
    </w:p>
    <w:p w:rsidR="00C14ABD" w:rsidRPr="002C5636" w:rsidRDefault="00C14ABD" w:rsidP="00D8376A">
      <w:pPr>
        <w:spacing w:line="240" w:lineRule="auto"/>
        <w:ind w:left="397" w:firstLine="709"/>
        <w:jc w:val="both"/>
        <w:rPr>
          <w:rFonts w:eastAsia="Calibri" w:cs="Calibri"/>
          <w:szCs w:val="19"/>
        </w:rPr>
      </w:pPr>
      <w:r w:rsidRPr="002C5636">
        <w:rPr>
          <w:rFonts w:eastAsia="Calibri" w:cs="Calibri"/>
          <w:szCs w:val="19"/>
        </w:rPr>
        <w:t>la compagnie : …………………………………………………………………………………………………………</w:t>
      </w:r>
      <w:r w:rsidRPr="002C5636">
        <w:rPr>
          <w:rFonts w:eastAsia="Calibri" w:cs="Calibri"/>
          <w:szCs w:val="19"/>
        </w:rPr>
        <w:tab/>
      </w:r>
    </w:p>
    <w:p w:rsidR="00C14ABD" w:rsidRPr="002C5636" w:rsidRDefault="00C14ABD" w:rsidP="00D8376A">
      <w:pPr>
        <w:spacing w:line="240" w:lineRule="auto"/>
        <w:ind w:left="397" w:firstLine="709"/>
        <w:jc w:val="both"/>
        <w:rPr>
          <w:rFonts w:eastAsia="Calibri" w:cs="Calibri"/>
          <w:szCs w:val="19"/>
        </w:rPr>
      </w:pPr>
      <w:r w:rsidRPr="002C5636">
        <w:rPr>
          <w:rFonts w:eastAsia="Calibri" w:cs="Calibri"/>
          <w:szCs w:val="19"/>
        </w:rPr>
        <w:t>par contrat n° :…………………………………………………………………………………………………………</w:t>
      </w:r>
      <w:r w:rsidRPr="002C5636">
        <w:rPr>
          <w:rFonts w:eastAsia="Calibri" w:cs="Calibri"/>
          <w:szCs w:val="19"/>
        </w:rPr>
        <w:tab/>
      </w:r>
    </w:p>
    <w:p w:rsidR="002C5636" w:rsidRPr="002C5636" w:rsidRDefault="002C5636" w:rsidP="00D8376A">
      <w:pPr>
        <w:spacing w:line="240" w:lineRule="auto"/>
        <w:ind w:left="397"/>
        <w:jc w:val="both"/>
        <w:rPr>
          <w:rFonts w:eastAsia="Calibri" w:cs="Calibri"/>
          <w:szCs w:val="19"/>
        </w:rPr>
      </w:pPr>
    </w:p>
    <w:p w:rsidR="00C14ABD" w:rsidRDefault="00C14ABD" w:rsidP="00D8376A">
      <w:pPr>
        <w:spacing w:line="240" w:lineRule="auto"/>
        <w:ind w:left="397"/>
        <w:jc w:val="both"/>
        <w:rPr>
          <w:rFonts w:eastAsia="Calibri" w:cs="Calibri"/>
          <w:szCs w:val="19"/>
        </w:rPr>
      </w:pPr>
      <w:r w:rsidRPr="002C5636">
        <w:rPr>
          <w:rFonts w:eastAsia="Calibri" w:cs="Calibri"/>
          <w:szCs w:val="19"/>
        </w:rPr>
        <w:t xml:space="preserve">L'attestation d'assurance professionnelle de </w:t>
      </w:r>
      <w:r w:rsidR="00437790" w:rsidRPr="002C5636">
        <w:rPr>
          <w:rFonts w:eastAsia="Calibri" w:cs="Calibri"/>
          <w:szCs w:val="19"/>
        </w:rPr>
        <w:t xml:space="preserve">l’Accompagnateur Rénov’ </w:t>
      </w:r>
      <w:r w:rsidRPr="002C5636">
        <w:rPr>
          <w:rFonts w:eastAsia="Calibri" w:cs="Calibri"/>
          <w:szCs w:val="19"/>
        </w:rPr>
        <w:t>est jointe au présent contrat.</w:t>
      </w:r>
    </w:p>
    <w:p w:rsidR="00655C7A" w:rsidRDefault="00655C7A" w:rsidP="00655C7A">
      <w:pPr>
        <w:pStyle w:val="Titre1"/>
        <w:spacing w:before="0" w:after="0"/>
      </w:pPr>
    </w:p>
    <w:p w:rsidR="00184CFB" w:rsidRDefault="00184CFB" w:rsidP="00655C7A">
      <w:pPr>
        <w:pStyle w:val="Titre1"/>
        <w:spacing w:before="0" w:after="0"/>
      </w:pPr>
      <w:r w:rsidRPr="00B167CC">
        <w:t xml:space="preserve">ARTICLE </w:t>
      </w:r>
      <w:r w:rsidR="00C14ABD">
        <w:t>6</w:t>
      </w:r>
      <w:r w:rsidRPr="00B167CC">
        <w:t xml:space="preserve"> </w:t>
      </w:r>
      <w:r w:rsidR="00565420">
        <w:t>-</w:t>
      </w:r>
      <w:r>
        <w:t xml:space="preserve"> </w:t>
      </w:r>
      <w:r w:rsidR="00565420">
        <w:t>M</w:t>
      </w:r>
      <w:r w:rsidR="00F428CA">
        <w:t>É</w:t>
      </w:r>
      <w:r w:rsidR="00565420">
        <w:t xml:space="preserve">DIATION DE LA CONSOMMATION </w:t>
      </w:r>
    </w:p>
    <w:p w:rsidR="00791EFC" w:rsidRDefault="000B51D3" w:rsidP="00655C7A">
      <w:pPr>
        <w:spacing w:before="120" w:after="120" w:line="240" w:lineRule="auto"/>
        <w:jc w:val="both"/>
        <w:rPr>
          <w:rFonts w:eastAsia="Calibri" w:cs="Calibri"/>
          <w:szCs w:val="19"/>
        </w:rPr>
      </w:pPr>
      <w:r w:rsidRPr="001107CF">
        <w:rPr>
          <w:rFonts w:eastAsia="Calibri" w:cs="Calibri"/>
          <w:szCs w:val="19"/>
        </w:rPr>
        <w:t>En cas de litige, le client</w:t>
      </w:r>
      <w:r>
        <w:rPr>
          <w:rFonts w:eastAsia="Calibri" w:cs="Calibri"/>
          <w:szCs w:val="19"/>
        </w:rPr>
        <w:t>,</w:t>
      </w:r>
      <w:r w:rsidRPr="001107CF">
        <w:rPr>
          <w:rFonts w:eastAsia="Calibri" w:cs="Calibri"/>
          <w:szCs w:val="19"/>
        </w:rPr>
        <w:t xml:space="preserve"> s’il est un consommateur</w:t>
      </w:r>
      <w:r>
        <w:rPr>
          <w:rFonts w:eastAsia="Calibri" w:cs="Calibri"/>
          <w:szCs w:val="19"/>
        </w:rPr>
        <w:t>,</w:t>
      </w:r>
      <w:r w:rsidRPr="001107CF">
        <w:rPr>
          <w:rFonts w:eastAsia="Calibri" w:cs="Calibri"/>
          <w:szCs w:val="19"/>
        </w:rPr>
        <w:t xml:space="preserve"> peut saisir le médiateur de la consommation </w:t>
      </w:r>
      <w:r>
        <w:rPr>
          <w:rFonts w:eastAsia="Calibri" w:cs="Calibri"/>
          <w:szCs w:val="19"/>
        </w:rPr>
        <w:t xml:space="preserve">s’il </w:t>
      </w:r>
      <w:r w:rsidRPr="001107CF">
        <w:rPr>
          <w:rFonts w:eastAsia="Calibri" w:cs="Calibri"/>
          <w:szCs w:val="19"/>
        </w:rPr>
        <w:t>justifie avoir préalablement adressé une réclamation écrite à</w:t>
      </w:r>
      <w:r w:rsidR="003D0531">
        <w:rPr>
          <w:rFonts w:eastAsia="Calibri" w:cs="Calibri"/>
          <w:szCs w:val="19"/>
        </w:rPr>
        <w:t xml:space="preserve"> l’A</w:t>
      </w:r>
      <w:r w:rsidR="00120D4A">
        <w:rPr>
          <w:rFonts w:eastAsia="Calibri" w:cs="Calibri"/>
          <w:szCs w:val="19"/>
        </w:rPr>
        <w:t>ccompagnateur</w:t>
      </w:r>
      <w:r w:rsidRPr="001107CF">
        <w:rPr>
          <w:rFonts w:eastAsia="Calibri" w:cs="Calibri"/>
          <w:szCs w:val="19"/>
        </w:rPr>
        <w:t xml:space="preserve"> </w:t>
      </w:r>
      <w:r w:rsidR="003D0531">
        <w:rPr>
          <w:rFonts w:eastAsia="Calibri" w:cs="Calibri"/>
          <w:szCs w:val="19"/>
        </w:rPr>
        <w:t xml:space="preserve">Rénov’ </w:t>
      </w:r>
      <w:r w:rsidRPr="001107CF">
        <w:rPr>
          <w:rFonts w:eastAsia="Calibri" w:cs="Calibri"/>
          <w:szCs w:val="19"/>
        </w:rPr>
        <w:t>restée sans suite ou n’ayant pas abouti à la résolution du litige</w:t>
      </w:r>
      <w:r>
        <w:rPr>
          <w:rFonts w:eastAsia="Calibri" w:cs="Calibri"/>
          <w:szCs w:val="19"/>
        </w:rPr>
        <w:t>.</w:t>
      </w:r>
    </w:p>
    <w:p w:rsidR="00791EFC" w:rsidRPr="008C7569" w:rsidRDefault="00791EFC" w:rsidP="00655C7A">
      <w:pPr>
        <w:spacing w:before="120" w:after="120" w:line="240" w:lineRule="auto"/>
        <w:jc w:val="both"/>
        <w:rPr>
          <w:rFonts w:eastAsia="Calibri" w:cs="Calibri"/>
          <w:szCs w:val="19"/>
        </w:rPr>
      </w:pPr>
      <w:r w:rsidRPr="008C7569">
        <w:rPr>
          <w:rFonts w:eastAsia="Calibri" w:cs="Calibri"/>
          <w:szCs w:val="19"/>
        </w:rPr>
        <w:t>La saisine du médiateur n’est pas conditionnée à l’absence de déclaration préalable du sinistre auprès de l’assureur de l’Accompagnateur Rénov’. Toutefois, le consommateur ne pourra pas saisir le médiateur</w:t>
      </w:r>
      <w:r>
        <w:rPr>
          <w:rFonts w:eastAsia="Calibri" w:cs="Calibri"/>
          <w:szCs w:val="19"/>
        </w:rPr>
        <w:t xml:space="preserve"> </w:t>
      </w:r>
      <w:r w:rsidRPr="008C7569">
        <w:rPr>
          <w:rFonts w:eastAsia="Calibri" w:cs="Calibri"/>
          <w:szCs w:val="19"/>
        </w:rPr>
        <w:t xml:space="preserve">de la consommation si l’assureur du professionnel a expressément déclaré prendre en charge le sinistre subi par le consommateur. </w:t>
      </w:r>
    </w:p>
    <w:p w:rsidR="00791EFC" w:rsidRDefault="000B51D3" w:rsidP="00655C7A">
      <w:pPr>
        <w:spacing w:before="120" w:after="120" w:line="240" w:lineRule="auto"/>
        <w:jc w:val="both"/>
        <w:rPr>
          <w:rFonts w:eastAsia="Calibri" w:cs="Calibri"/>
          <w:szCs w:val="19"/>
        </w:rPr>
      </w:pPr>
      <w:r w:rsidRPr="001107CF">
        <w:rPr>
          <w:rFonts w:eastAsia="Calibri" w:cs="Calibri"/>
          <w:szCs w:val="19"/>
        </w:rPr>
        <w:t>Le recours au médiateur de la consommation est gratuit pour le client consommateur.</w:t>
      </w:r>
    </w:p>
    <w:p w:rsidR="00565420" w:rsidRPr="003A403F" w:rsidRDefault="00565420" w:rsidP="00655C7A">
      <w:pPr>
        <w:spacing w:before="120" w:after="120" w:line="240" w:lineRule="auto"/>
        <w:jc w:val="both"/>
        <w:rPr>
          <w:rFonts w:eastAsia="Calibri" w:cs="Calibri"/>
          <w:szCs w:val="19"/>
        </w:rPr>
      </w:pPr>
      <w:r w:rsidRPr="003A403F">
        <w:rPr>
          <w:rFonts w:eastAsia="Calibri" w:cs="Calibri"/>
          <w:szCs w:val="19"/>
          <w:lang w:eastAsia="en-US"/>
        </w:rPr>
        <w:t>Au titre du présent contrat, le médiateur de la consommation compétent est :</w:t>
      </w:r>
    </w:p>
    <w:p w:rsidR="00565420" w:rsidRDefault="00565420" w:rsidP="00ED48F6">
      <w:pPr>
        <w:spacing w:line="240" w:lineRule="auto"/>
        <w:ind w:left="284"/>
        <w:jc w:val="both"/>
        <w:rPr>
          <w:rFonts w:cs="Calibri"/>
          <w:i/>
          <w:iCs/>
          <w:szCs w:val="19"/>
        </w:rPr>
      </w:pPr>
      <w:r>
        <w:rPr>
          <w:rFonts w:cs="Calibri"/>
          <w:i/>
          <w:iCs/>
          <w:szCs w:val="19"/>
        </w:rPr>
        <w:t xml:space="preserve"> </w:t>
      </w:r>
    </w:p>
    <w:tbl>
      <w:tblPr>
        <w:tblW w:w="10069" w:type="dxa"/>
        <w:tblInd w:w="-2" w:type="dxa"/>
        <w:tblBorders>
          <w:bottom w:val="dotted" w:sz="4" w:space="0" w:color="auto"/>
        </w:tblBorders>
        <w:tblLayout w:type="fixed"/>
        <w:tblCellMar>
          <w:left w:w="70" w:type="dxa"/>
          <w:right w:w="70" w:type="dxa"/>
        </w:tblCellMar>
        <w:tblLook w:val="0000"/>
      </w:tblPr>
      <w:tblGrid>
        <w:gridCol w:w="1133"/>
        <w:gridCol w:w="68"/>
        <w:gridCol w:w="214"/>
        <w:gridCol w:w="284"/>
        <w:gridCol w:w="3328"/>
        <w:gridCol w:w="994"/>
        <w:gridCol w:w="425"/>
        <w:gridCol w:w="3623"/>
      </w:tblGrid>
      <w:tr w:rsidR="002929A0" w:rsidRPr="007E314B" w:rsidTr="00655C7A">
        <w:trPr>
          <w:trHeight w:val="250"/>
        </w:trPr>
        <w:tc>
          <w:tcPr>
            <w:tcW w:w="1699" w:type="dxa"/>
            <w:gridSpan w:val="4"/>
            <w:tcBorders>
              <w:bottom w:val="nil"/>
            </w:tcBorders>
            <w:vAlign w:val="center"/>
          </w:tcPr>
          <w:p w:rsidR="002929A0" w:rsidRPr="007E314B" w:rsidRDefault="002929A0" w:rsidP="00655C7A">
            <w:pPr>
              <w:spacing w:line="240" w:lineRule="auto"/>
              <w:ind w:left="217" w:right="-76" w:firstLine="71"/>
              <w:rPr>
                <w:szCs w:val="19"/>
              </w:rPr>
            </w:pPr>
            <w:bookmarkStart w:id="17" w:name="_Hlk70326305"/>
            <w:r>
              <w:rPr>
                <w:rFonts w:cs="Calibri"/>
                <w:szCs w:val="19"/>
              </w:rPr>
              <w:t>Nom, Prénom</w:t>
            </w:r>
          </w:p>
        </w:tc>
        <w:tc>
          <w:tcPr>
            <w:tcW w:w="8366" w:type="dxa"/>
            <w:gridSpan w:val="4"/>
            <w:tcBorders>
              <w:bottom w:val="dotted" w:sz="4" w:space="0" w:color="auto"/>
            </w:tcBorders>
            <w:shd w:val="clear" w:color="auto" w:fill="DAEEF3"/>
          </w:tcPr>
          <w:p w:rsidR="002929A0" w:rsidRPr="007E314B" w:rsidRDefault="002929A0" w:rsidP="002929A0">
            <w:pPr>
              <w:spacing w:line="240" w:lineRule="auto"/>
              <w:ind w:right="-76"/>
              <w:jc w:val="both"/>
              <w:rPr>
                <w:szCs w:val="19"/>
              </w:rPr>
            </w:pPr>
          </w:p>
        </w:tc>
      </w:tr>
      <w:tr w:rsidR="00565420" w:rsidRPr="007E314B" w:rsidTr="00655C7A">
        <w:trPr>
          <w:trHeight w:val="283"/>
        </w:trPr>
        <w:tc>
          <w:tcPr>
            <w:tcW w:w="1133" w:type="dxa"/>
            <w:vAlign w:val="center"/>
          </w:tcPr>
          <w:p w:rsidR="00565420" w:rsidRPr="007E314B" w:rsidRDefault="00565420" w:rsidP="00655C7A">
            <w:pPr>
              <w:spacing w:line="240" w:lineRule="auto"/>
              <w:ind w:left="217" w:right="-76" w:firstLine="71"/>
              <w:rPr>
                <w:szCs w:val="19"/>
              </w:rPr>
            </w:pPr>
            <w:r w:rsidRPr="007E314B">
              <w:rPr>
                <w:szCs w:val="19"/>
              </w:rPr>
              <w:t xml:space="preserve">Adresse </w:t>
            </w:r>
          </w:p>
        </w:tc>
        <w:tc>
          <w:tcPr>
            <w:tcW w:w="8932" w:type="dxa"/>
            <w:gridSpan w:val="7"/>
            <w:tcBorders>
              <w:bottom w:val="dotted" w:sz="4" w:space="0" w:color="auto"/>
            </w:tcBorders>
            <w:shd w:val="clear" w:color="auto" w:fill="DAEEF3"/>
            <w:vAlign w:val="center"/>
          </w:tcPr>
          <w:p w:rsidR="00565420" w:rsidRPr="007E314B" w:rsidRDefault="009A4C71" w:rsidP="00655C7A">
            <w:pPr>
              <w:spacing w:line="240" w:lineRule="auto"/>
              <w:ind w:left="217" w:right="-76" w:firstLine="71"/>
              <w:rPr>
                <w:szCs w:val="19"/>
              </w:rPr>
            </w:pPr>
            <w:r w:rsidRPr="007E314B">
              <w:rPr>
                <w:szCs w:val="19"/>
              </w:rPr>
              <w:fldChar w:fldCharType="begin">
                <w:ffData>
                  <w:name w:val="Texte122"/>
                  <w:enabled/>
                  <w:calcOnExit w:val="0"/>
                  <w:textInput/>
                </w:ffData>
              </w:fldChar>
            </w:r>
            <w:r w:rsidR="00565420" w:rsidRPr="007E314B">
              <w:rPr>
                <w:szCs w:val="19"/>
              </w:rPr>
              <w:instrText xml:space="preserve"> FORMTEXT </w:instrText>
            </w:r>
            <w:r>
              <w:rPr>
                <w:szCs w:val="19"/>
              </w:rPr>
            </w:r>
            <w:r>
              <w:rPr>
                <w:szCs w:val="19"/>
              </w:rPr>
              <w:fldChar w:fldCharType="separate"/>
            </w:r>
            <w:r w:rsidRPr="007E314B">
              <w:rPr>
                <w:szCs w:val="19"/>
              </w:rPr>
              <w:fldChar w:fldCharType="end"/>
            </w:r>
          </w:p>
        </w:tc>
      </w:tr>
      <w:tr w:rsidR="00565420" w:rsidRPr="007E314B" w:rsidTr="00655C7A">
        <w:trPr>
          <w:cantSplit/>
          <w:trHeight w:val="283"/>
        </w:trPr>
        <w:tc>
          <w:tcPr>
            <w:tcW w:w="10065" w:type="dxa"/>
            <w:gridSpan w:val="8"/>
            <w:tcBorders>
              <w:bottom w:val="dotted" w:sz="4" w:space="0" w:color="auto"/>
            </w:tcBorders>
            <w:shd w:val="clear" w:color="auto" w:fill="DAEEF3"/>
            <w:vAlign w:val="center"/>
          </w:tcPr>
          <w:p w:rsidR="00565420" w:rsidRPr="007E314B" w:rsidRDefault="009A4C71" w:rsidP="00655C7A">
            <w:pPr>
              <w:spacing w:line="240" w:lineRule="auto"/>
              <w:ind w:left="217" w:right="-76" w:firstLine="71"/>
              <w:rPr>
                <w:szCs w:val="19"/>
              </w:rPr>
            </w:pPr>
            <w:r w:rsidRPr="007E314B">
              <w:rPr>
                <w:szCs w:val="19"/>
              </w:rPr>
              <w:fldChar w:fldCharType="begin">
                <w:ffData>
                  <w:name w:val="Texte123"/>
                  <w:enabled/>
                  <w:calcOnExit w:val="0"/>
                  <w:textInput/>
                </w:ffData>
              </w:fldChar>
            </w:r>
            <w:r w:rsidR="00565420" w:rsidRPr="007E314B">
              <w:rPr>
                <w:szCs w:val="19"/>
              </w:rPr>
              <w:instrText xml:space="preserve"> FORMTEXT </w:instrText>
            </w:r>
            <w:r>
              <w:rPr>
                <w:szCs w:val="19"/>
              </w:rPr>
            </w:r>
            <w:r>
              <w:rPr>
                <w:szCs w:val="19"/>
              </w:rPr>
              <w:fldChar w:fldCharType="separate"/>
            </w:r>
            <w:r w:rsidRPr="007E314B">
              <w:rPr>
                <w:szCs w:val="19"/>
              </w:rPr>
              <w:fldChar w:fldCharType="end"/>
            </w:r>
          </w:p>
        </w:tc>
      </w:tr>
      <w:tr w:rsidR="00565420" w:rsidRPr="007E314B" w:rsidTr="00655C7A">
        <w:trPr>
          <w:cantSplit/>
          <w:trHeight w:val="283"/>
        </w:trPr>
        <w:tc>
          <w:tcPr>
            <w:tcW w:w="10067" w:type="dxa"/>
            <w:gridSpan w:val="8"/>
            <w:tcBorders>
              <w:bottom w:val="dotted" w:sz="4" w:space="0" w:color="auto"/>
            </w:tcBorders>
            <w:shd w:val="clear" w:color="auto" w:fill="DAEEF3"/>
            <w:vAlign w:val="center"/>
          </w:tcPr>
          <w:p w:rsidR="00565420" w:rsidRPr="007E314B" w:rsidRDefault="009A4C71" w:rsidP="00655C7A">
            <w:pPr>
              <w:spacing w:line="240" w:lineRule="auto"/>
              <w:ind w:right="-76" w:firstLine="71"/>
              <w:rPr>
                <w:szCs w:val="19"/>
              </w:rPr>
            </w:pPr>
            <w:r w:rsidRPr="007E314B">
              <w:rPr>
                <w:szCs w:val="19"/>
              </w:rPr>
              <w:fldChar w:fldCharType="begin">
                <w:ffData>
                  <w:name w:val="Texte123"/>
                  <w:enabled/>
                  <w:calcOnExit w:val="0"/>
                  <w:textInput/>
                </w:ffData>
              </w:fldChar>
            </w:r>
            <w:r w:rsidR="00565420" w:rsidRPr="007E314B">
              <w:rPr>
                <w:szCs w:val="19"/>
              </w:rPr>
              <w:instrText xml:space="preserve"> FORMTEXT </w:instrText>
            </w:r>
            <w:r>
              <w:rPr>
                <w:szCs w:val="19"/>
              </w:rPr>
            </w:r>
            <w:r>
              <w:rPr>
                <w:szCs w:val="19"/>
              </w:rPr>
              <w:fldChar w:fldCharType="separate"/>
            </w:r>
            <w:r w:rsidRPr="007E314B">
              <w:rPr>
                <w:szCs w:val="19"/>
              </w:rPr>
              <w:fldChar w:fldCharType="end"/>
            </w:r>
          </w:p>
        </w:tc>
      </w:tr>
      <w:tr w:rsidR="00565420" w:rsidRPr="007E314B" w:rsidTr="00655C7A">
        <w:trPr>
          <w:cantSplit/>
          <w:trHeight w:val="283"/>
        </w:trPr>
        <w:tc>
          <w:tcPr>
            <w:tcW w:w="1201" w:type="dxa"/>
            <w:gridSpan w:val="2"/>
            <w:vAlign w:val="center"/>
          </w:tcPr>
          <w:p w:rsidR="00565420" w:rsidRPr="007E314B" w:rsidRDefault="00565420" w:rsidP="00D8376A">
            <w:pPr>
              <w:spacing w:line="240" w:lineRule="auto"/>
              <w:rPr>
                <w:szCs w:val="19"/>
              </w:rPr>
            </w:pPr>
            <w:r w:rsidRPr="007E314B">
              <w:rPr>
                <w:szCs w:val="19"/>
              </w:rPr>
              <w:t>Téléphone</w:t>
            </w:r>
          </w:p>
        </w:tc>
        <w:tc>
          <w:tcPr>
            <w:tcW w:w="3825" w:type="dxa"/>
            <w:gridSpan w:val="3"/>
            <w:tcBorders>
              <w:top w:val="dotted" w:sz="4" w:space="0" w:color="auto"/>
              <w:bottom w:val="dotted" w:sz="4" w:space="0" w:color="auto"/>
            </w:tcBorders>
            <w:shd w:val="clear" w:color="auto" w:fill="DAEEF3"/>
            <w:vAlign w:val="center"/>
          </w:tcPr>
          <w:p w:rsidR="00565420" w:rsidRPr="007E314B" w:rsidRDefault="009A4C71" w:rsidP="00D8376A">
            <w:pPr>
              <w:spacing w:line="240" w:lineRule="auto"/>
              <w:rPr>
                <w:szCs w:val="19"/>
              </w:rPr>
            </w:pPr>
            <w:r w:rsidRPr="007E314B">
              <w:rPr>
                <w:szCs w:val="19"/>
              </w:rPr>
              <w:fldChar w:fldCharType="begin">
                <w:ffData>
                  <w:name w:val="Texte124"/>
                  <w:enabled/>
                  <w:calcOnExit w:val="0"/>
                  <w:textInput/>
                </w:ffData>
              </w:fldChar>
            </w:r>
            <w:r w:rsidR="00565420" w:rsidRPr="007E314B">
              <w:rPr>
                <w:szCs w:val="19"/>
              </w:rPr>
              <w:instrText xml:space="preserve"> FORMTEXT </w:instrText>
            </w:r>
            <w:r>
              <w:rPr>
                <w:szCs w:val="19"/>
              </w:rPr>
            </w:r>
            <w:r>
              <w:rPr>
                <w:szCs w:val="19"/>
              </w:rPr>
              <w:fldChar w:fldCharType="separate"/>
            </w:r>
            <w:r w:rsidRPr="007E314B">
              <w:rPr>
                <w:szCs w:val="19"/>
              </w:rPr>
              <w:fldChar w:fldCharType="end"/>
            </w:r>
          </w:p>
        </w:tc>
        <w:tc>
          <w:tcPr>
            <w:tcW w:w="994" w:type="dxa"/>
            <w:tcBorders>
              <w:bottom w:val="nil"/>
              <w:right w:val="nil"/>
            </w:tcBorders>
            <w:vAlign w:val="center"/>
          </w:tcPr>
          <w:p w:rsidR="00565420" w:rsidRPr="007E314B" w:rsidRDefault="00565420" w:rsidP="00D8376A">
            <w:pPr>
              <w:spacing w:line="240" w:lineRule="auto"/>
              <w:jc w:val="right"/>
              <w:rPr>
                <w:szCs w:val="19"/>
              </w:rPr>
            </w:pPr>
            <w:r w:rsidRPr="007E314B">
              <w:rPr>
                <w:szCs w:val="19"/>
              </w:rPr>
              <w:t>Portable</w:t>
            </w:r>
          </w:p>
        </w:tc>
        <w:tc>
          <w:tcPr>
            <w:tcW w:w="4040" w:type="dxa"/>
            <w:gridSpan w:val="2"/>
            <w:tcBorders>
              <w:top w:val="dotted" w:sz="4" w:space="0" w:color="auto"/>
              <w:left w:val="nil"/>
              <w:bottom w:val="dotted" w:sz="4" w:space="0" w:color="auto"/>
              <w:right w:val="nil"/>
            </w:tcBorders>
            <w:shd w:val="clear" w:color="auto" w:fill="DAEEF3"/>
            <w:vAlign w:val="center"/>
          </w:tcPr>
          <w:p w:rsidR="00565420" w:rsidRPr="007E314B" w:rsidRDefault="009A4C71" w:rsidP="00D8376A">
            <w:pPr>
              <w:spacing w:line="240" w:lineRule="auto"/>
              <w:rPr>
                <w:szCs w:val="19"/>
              </w:rPr>
            </w:pPr>
            <w:r w:rsidRPr="007E314B">
              <w:rPr>
                <w:szCs w:val="19"/>
              </w:rPr>
              <w:fldChar w:fldCharType="begin">
                <w:ffData>
                  <w:name w:val="Texte125"/>
                  <w:enabled/>
                  <w:calcOnExit w:val="0"/>
                  <w:textInput/>
                </w:ffData>
              </w:fldChar>
            </w:r>
            <w:r w:rsidR="00565420" w:rsidRPr="007E314B">
              <w:rPr>
                <w:szCs w:val="19"/>
              </w:rPr>
              <w:instrText xml:space="preserve"> FORMTEXT </w:instrText>
            </w:r>
            <w:r>
              <w:rPr>
                <w:szCs w:val="19"/>
              </w:rPr>
            </w:r>
            <w:r>
              <w:rPr>
                <w:szCs w:val="19"/>
              </w:rPr>
              <w:fldChar w:fldCharType="separate"/>
            </w:r>
            <w:r w:rsidRPr="007E314B">
              <w:rPr>
                <w:szCs w:val="19"/>
              </w:rPr>
              <w:fldChar w:fldCharType="end"/>
            </w:r>
          </w:p>
        </w:tc>
      </w:tr>
      <w:tr w:rsidR="00806831" w:rsidRPr="007E314B" w:rsidTr="00655C7A">
        <w:trPr>
          <w:cantSplit/>
          <w:trHeight w:val="283"/>
        </w:trPr>
        <w:tc>
          <w:tcPr>
            <w:tcW w:w="1201" w:type="dxa"/>
            <w:gridSpan w:val="2"/>
            <w:vAlign w:val="center"/>
          </w:tcPr>
          <w:p w:rsidR="00806831" w:rsidRPr="007E314B" w:rsidRDefault="00806831" w:rsidP="00D8376A">
            <w:pPr>
              <w:spacing w:line="240" w:lineRule="auto"/>
              <w:rPr>
                <w:szCs w:val="19"/>
              </w:rPr>
            </w:pPr>
            <w:r w:rsidRPr="007E314B">
              <w:rPr>
                <w:szCs w:val="19"/>
              </w:rPr>
              <w:t>Courriel</w:t>
            </w:r>
          </w:p>
        </w:tc>
        <w:tc>
          <w:tcPr>
            <w:tcW w:w="5244" w:type="dxa"/>
            <w:gridSpan w:val="5"/>
            <w:shd w:val="clear" w:color="auto" w:fill="DAEEF3"/>
            <w:vAlign w:val="center"/>
          </w:tcPr>
          <w:p w:rsidR="00806831" w:rsidRPr="007E314B" w:rsidRDefault="00806831" w:rsidP="00D8376A">
            <w:pPr>
              <w:spacing w:line="240" w:lineRule="auto"/>
              <w:rPr>
                <w:szCs w:val="19"/>
              </w:rPr>
            </w:pPr>
          </w:p>
        </w:tc>
        <w:tc>
          <w:tcPr>
            <w:tcW w:w="3615" w:type="dxa"/>
            <w:shd w:val="clear" w:color="auto" w:fill="DAEEF3"/>
            <w:vAlign w:val="center"/>
          </w:tcPr>
          <w:p w:rsidR="00806831" w:rsidRPr="007E314B" w:rsidRDefault="00806831" w:rsidP="00D8376A">
            <w:pPr>
              <w:spacing w:line="240" w:lineRule="auto"/>
              <w:rPr>
                <w:szCs w:val="19"/>
              </w:rPr>
            </w:pPr>
          </w:p>
        </w:tc>
      </w:tr>
      <w:tr w:rsidR="00565420" w:rsidRPr="007E314B" w:rsidTr="00655C7A">
        <w:trPr>
          <w:cantSplit/>
          <w:trHeight w:val="283"/>
        </w:trPr>
        <w:tc>
          <w:tcPr>
            <w:tcW w:w="1415" w:type="dxa"/>
            <w:gridSpan w:val="3"/>
            <w:tcBorders>
              <w:bottom w:val="nil"/>
            </w:tcBorders>
            <w:vAlign w:val="center"/>
          </w:tcPr>
          <w:p w:rsidR="00565420" w:rsidRPr="007E314B" w:rsidRDefault="00565420" w:rsidP="002929A0">
            <w:pPr>
              <w:spacing w:line="240" w:lineRule="auto"/>
              <w:ind w:left="73"/>
              <w:rPr>
                <w:szCs w:val="19"/>
              </w:rPr>
            </w:pPr>
            <w:r>
              <w:rPr>
                <w:szCs w:val="19"/>
              </w:rPr>
              <w:t>Site internet</w:t>
            </w:r>
          </w:p>
        </w:tc>
        <w:tc>
          <w:tcPr>
            <w:tcW w:w="8645" w:type="dxa"/>
            <w:gridSpan w:val="5"/>
            <w:tcBorders>
              <w:bottom w:val="dotted" w:sz="4" w:space="0" w:color="auto"/>
            </w:tcBorders>
            <w:shd w:val="clear" w:color="auto" w:fill="DAEEF3"/>
            <w:vAlign w:val="center"/>
          </w:tcPr>
          <w:p w:rsidR="00565420" w:rsidRPr="007E314B" w:rsidRDefault="00565420" w:rsidP="00D8376A">
            <w:pPr>
              <w:spacing w:line="240" w:lineRule="auto"/>
              <w:rPr>
                <w:szCs w:val="19"/>
              </w:rPr>
            </w:pPr>
          </w:p>
        </w:tc>
      </w:tr>
    </w:tbl>
    <w:p w:rsidR="00565420" w:rsidRDefault="00565420" w:rsidP="00D8376A">
      <w:pPr>
        <w:spacing w:line="240" w:lineRule="auto"/>
        <w:jc w:val="both"/>
        <w:rPr>
          <w:rFonts w:cs="Calibri"/>
          <w:i/>
          <w:iCs/>
          <w:szCs w:val="19"/>
        </w:rPr>
      </w:pPr>
    </w:p>
    <w:bookmarkEnd w:id="17"/>
    <w:p w:rsidR="00121F20" w:rsidRPr="00333D5A" w:rsidRDefault="00121F20" w:rsidP="00ED48F6">
      <w:pPr>
        <w:spacing w:line="240" w:lineRule="auto"/>
        <w:jc w:val="both"/>
        <w:rPr>
          <w:rFonts w:eastAsia="Calibri" w:cs="Calibri"/>
          <w:color w:val="000000"/>
          <w:szCs w:val="19"/>
          <w:lang w:eastAsia="en-US"/>
        </w:rPr>
      </w:pPr>
      <w:r w:rsidRPr="00D43D3F">
        <w:rPr>
          <w:rFonts w:cs="Calibri"/>
          <w:szCs w:val="19"/>
        </w:rPr>
        <w:t>Ce médiateur est</w:t>
      </w:r>
      <w:r>
        <w:rPr>
          <w:rFonts w:cs="Calibri"/>
          <w:i/>
          <w:iCs/>
          <w:szCs w:val="19"/>
        </w:rPr>
        <w:t xml:space="preserve"> </w:t>
      </w:r>
      <w:r w:rsidRPr="003A403F">
        <w:rPr>
          <w:rFonts w:eastAsia="Calibri" w:cs="Calibri"/>
          <w:szCs w:val="19"/>
          <w:lang w:eastAsia="en-US"/>
        </w:rPr>
        <w:t>référencé sur le portail de la Médiation de la consommation</w:t>
      </w:r>
      <w:r w:rsidRPr="003A403F">
        <w:rPr>
          <w:rFonts w:eastAsia="Calibri" w:cs="Calibri"/>
          <w:color w:val="000000"/>
          <w:szCs w:val="19"/>
          <w:lang w:eastAsia="en-US"/>
        </w:rPr>
        <w:t xml:space="preserve"> </w:t>
      </w:r>
    </w:p>
    <w:p w:rsidR="00121F20" w:rsidRDefault="009A4C71" w:rsidP="00ED48F6">
      <w:pPr>
        <w:spacing w:line="240" w:lineRule="auto"/>
        <w:jc w:val="both"/>
        <w:rPr>
          <w:rFonts w:eastAsia="Calibri" w:cs="Calibri"/>
          <w:szCs w:val="19"/>
          <w:lang w:eastAsia="en-US"/>
        </w:rPr>
      </w:pPr>
      <w:hyperlink r:id="rId8" w:history="1">
        <w:r w:rsidR="00121F20" w:rsidRPr="00A05252">
          <w:rPr>
            <w:rStyle w:val="Lienhypertexte"/>
            <w:rFonts w:eastAsia="Calibri" w:cs="Calibri"/>
            <w:szCs w:val="19"/>
            <w:lang w:eastAsia="en-US"/>
          </w:rPr>
          <w:t>https://www.economie.gouv.fr/mediation-conso/liste-des-mediateurs-references</w:t>
        </w:r>
      </w:hyperlink>
    </w:p>
    <w:p w:rsidR="00565420" w:rsidRDefault="00565420" w:rsidP="00ED48F6">
      <w:pPr>
        <w:spacing w:line="240" w:lineRule="auto"/>
        <w:jc w:val="both"/>
        <w:rPr>
          <w:rFonts w:cs="Calibri"/>
          <w:szCs w:val="19"/>
        </w:rPr>
      </w:pPr>
    </w:p>
    <w:p w:rsidR="0019787F" w:rsidRDefault="0019787F" w:rsidP="00ED48F6">
      <w:pPr>
        <w:spacing w:line="240" w:lineRule="auto"/>
        <w:jc w:val="both"/>
        <w:rPr>
          <w:rFonts w:cs="Calibri"/>
          <w:color w:val="FF0000"/>
          <w:szCs w:val="19"/>
        </w:rPr>
      </w:pPr>
      <w:r w:rsidRPr="0019787F">
        <w:rPr>
          <w:rFonts w:cs="Calibri"/>
          <w:color w:val="FF0000"/>
          <w:szCs w:val="19"/>
        </w:rPr>
        <w:t>2MC</w:t>
      </w:r>
      <w:r>
        <w:rPr>
          <w:rFonts w:cs="Calibri"/>
          <w:color w:val="FF0000"/>
          <w:szCs w:val="19"/>
        </w:rPr>
        <w:t> ? Médiateur arch</w:t>
      </w:r>
      <w:r w:rsidR="00C92FFA">
        <w:rPr>
          <w:rFonts w:cs="Calibri"/>
          <w:color w:val="FF0000"/>
          <w:szCs w:val="19"/>
        </w:rPr>
        <w:t xml:space="preserve">itecte ------ </w:t>
      </w:r>
      <w:r w:rsidR="00C92FFA" w:rsidRPr="00C92FFA">
        <w:rPr>
          <w:rFonts w:cs="Calibri"/>
          <w:color w:val="FF0000"/>
          <w:szCs w:val="19"/>
        </w:rPr>
        <w:t>https://www.cm2c.net/</w:t>
      </w:r>
    </w:p>
    <w:p w:rsidR="00565420" w:rsidRDefault="00565420" w:rsidP="00ED48F6">
      <w:pPr>
        <w:spacing w:line="240" w:lineRule="auto"/>
        <w:jc w:val="both"/>
        <w:rPr>
          <w:rFonts w:eastAsia="Calibri" w:cs="Calibri"/>
          <w:szCs w:val="19"/>
          <w:lang w:eastAsia="en-US"/>
        </w:rPr>
      </w:pPr>
      <w:r w:rsidRPr="004D2E4E">
        <w:rPr>
          <w:rFonts w:eastAsia="Calibri" w:cs="Calibri"/>
          <w:szCs w:val="19"/>
          <w:lang w:eastAsia="en-US"/>
        </w:rPr>
        <w:t>Si le processus de médiation n’aboutit pas ou si l’objet du litige n’entre pas dans le champ d’application de la médiation de la consommation, les parties saisissent le Conseil régional de l’Ordre des architectes dont relève l’architecte</w:t>
      </w:r>
      <w:r w:rsidR="00120D4A">
        <w:rPr>
          <w:rFonts w:eastAsia="Calibri" w:cs="Calibri"/>
          <w:szCs w:val="19"/>
          <w:lang w:eastAsia="en-US"/>
        </w:rPr>
        <w:t xml:space="preserve"> accompagnateur</w:t>
      </w:r>
      <w:r w:rsidR="002136E0">
        <w:rPr>
          <w:rFonts w:eastAsia="Calibri" w:cs="Calibri"/>
          <w:szCs w:val="19"/>
          <w:lang w:eastAsia="en-US"/>
        </w:rPr>
        <w:t xml:space="preserve"> </w:t>
      </w:r>
      <w:r w:rsidR="002136E0">
        <w:rPr>
          <w:rFonts w:eastAsia="Calibri" w:cs="Calibri"/>
          <w:szCs w:val="19"/>
        </w:rPr>
        <w:t>Rénov’</w:t>
      </w:r>
      <w:r w:rsidRPr="004D2E4E">
        <w:rPr>
          <w:rFonts w:eastAsia="Calibri" w:cs="Calibri"/>
          <w:szCs w:val="19"/>
          <w:lang w:eastAsia="en-US"/>
        </w:rPr>
        <w:t xml:space="preserve"> avant toute procédure judiciaire, sauf conservatoire. Le Conseil régional peut, soit émettre un avis sur l’objet du différend, soit organiser une procédure de règlement amiable. </w:t>
      </w:r>
    </w:p>
    <w:p w:rsidR="00565420" w:rsidRPr="004D2E4E" w:rsidRDefault="00565420" w:rsidP="00ED48F6">
      <w:pPr>
        <w:spacing w:line="240" w:lineRule="auto"/>
        <w:jc w:val="both"/>
        <w:rPr>
          <w:rFonts w:eastAsia="Calibri" w:cs="Calibri"/>
          <w:szCs w:val="19"/>
          <w:lang w:eastAsia="en-US"/>
        </w:rPr>
      </w:pPr>
    </w:p>
    <w:p w:rsidR="00565420" w:rsidRPr="004D2E4E" w:rsidRDefault="00565420" w:rsidP="00ED48F6">
      <w:pPr>
        <w:spacing w:line="240" w:lineRule="auto"/>
        <w:jc w:val="both"/>
        <w:rPr>
          <w:rFonts w:eastAsia="Calibri" w:cs="Calibri"/>
          <w:szCs w:val="19"/>
          <w:lang w:eastAsia="en-US"/>
        </w:rPr>
      </w:pPr>
      <w:r w:rsidRPr="004D2E4E">
        <w:rPr>
          <w:rFonts w:eastAsia="Calibri" w:cs="Calibri"/>
          <w:szCs w:val="19"/>
          <w:lang w:eastAsia="en-US"/>
        </w:rPr>
        <w:t>En matière de recouvrement d’honoraires, la saisine du conseil régional est facultative.</w:t>
      </w:r>
      <w:r w:rsidR="00E67C14">
        <w:rPr>
          <w:rFonts w:eastAsia="Calibri" w:cs="Calibri"/>
          <w:szCs w:val="19"/>
          <w:lang w:eastAsia="en-US"/>
        </w:rPr>
        <w:t xml:space="preserve"> </w:t>
      </w:r>
    </w:p>
    <w:bookmarkEnd w:id="12"/>
    <w:p w:rsidR="00B01E08" w:rsidRDefault="00B01E08" w:rsidP="00ED48F6">
      <w:pPr>
        <w:spacing w:line="240" w:lineRule="auto"/>
        <w:ind w:left="-142"/>
        <w:jc w:val="both"/>
      </w:pPr>
    </w:p>
    <w:p w:rsidR="00EC6B78" w:rsidRPr="003D0531" w:rsidRDefault="00EC6B78" w:rsidP="00ED48F6">
      <w:pPr>
        <w:pStyle w:val="Titre1"/>
        <w:spacing w:before="0" w:after="0"/>
      </w:pPr>
      <w:r w:rsidRPr="003D0531">
        <w:t>ARTICLE 7 - CLAUSE DE R</w:t>
      </w:r>
      <w:r w:rsidR="00F428CA">
        <w:t>É</w:t>
      </w:r>
      <w:r w:rsidRPr="003D0531">
        <w:t>SILIATION</w:t>
      </w:r>
    </w:p>
    <w:p w:rsidR="00EC6B78" w:rsidRPr="003D0531" w:rsidRDefault="00EC6B78" w:rsidP="00ED48F6">
      <w:pPr>
        <w:pStyle w:val="Titre1"/>
        <w:spacing w:before="0" w:after="0"/>
        <w:ind w:left="-142"/>
      </w:pPr>
    </w:p>
    <w:p w:rsidR="00EC6B78" w:rsidRPr="003D0531" w:rsidRDefault="00EC6B78" w:rsidP="00ED48F6">
      <w:pPr>
        <w:jc w:val="both"/>
      </w:pPr>
      <w:r w:rsidRPr="003D0531">
        <w:t>La résiliation du présent contrat par les parties, ou l’une des deux parties, se fera sous</w:t>
      </w:r>
      <w:r w:rsidR="00F428CA">
        <w:t xml:space="preserve"> </w:t>
      </w:r>
      <w:r w:rsidRPr="003D0531">
        <w:t xml:space="preserve">forme de lettre recommandée avec accusé de réception. </w:t>
      </w:r>
    </w:p>
    <w:p w:rsidR="005302E2" w:rsidRPr="003D0531" w:rsidRDefault="005302E2" w:rsidP="00ED48F6">
      <w:pPr>
        <w:jc w:val="both"/>
      </w:pPr>
    </w:p>
    <w:p w:rsidR="00EC6B78" w:rsidRPr="00EC6B78" w:rsidRDefault="00EC6B78" w:rsidP="00ED48F6">
      <w:pPr>
        <w:jc w:val="both"/>
      </w:pPr>
      <w:r w:rsidRPr="003D0531">
        <w:t xml:space="preserve">La résiliation à l’initiative du </w:t>
      </w:r>
      <w:r w:rsidR="00F428CA">
        <w:t>c</w:t>
      </w:r>
      <w:r w:rsidRPr="003D0531">
        <w:t>lient ne pourra faire l’objet d’aucune restitution des provisions déjà versées.</w:t>
      </w:r>
    </w:p>
    <w:p w:rsidR="00EC6B78" w:rsidRDefault="00EC6B78" w:rsidP="00D8376A">
      <w:pPr>
        <w:pStyle w:val="Titre1"/>
        <w:spacing w:before="0" w:after="0"/>
      </w:pPr>
    </w:p>
    <w:p w:rsidR="008B6445" w:rsidRDefault="008B6445" w:rsidP="00ED48F6">
      <w:pPr>
        <w:pStyle w:val="Titre1"/>
        <w:spacing w:before="0" w:after="0"/>
      </w:pPr>
      <w:r w:rsidRPr="00B167CC">
        <w:t xml:space="preserve">ARTICLE  </w:t>
      </w:r>
      <w:r w:rsidR="00437790">
        <w:t>8</w:t>
      </w:r>
      <w:r w:rsidRPr="00B167CC">
        <w:t xml:space="preserve"> </w:t>
      </w:r>
      <w:r>
        <w:t>–</w:t>
      </w:r>
      <w:r w:rsidRPr="00B167CC">
        <w:t xml:space="preserve"> </w:t>
      </w:r>
      <w:r>
        <w:t>LISTE DES PI</w:t>
      </w:r>
      <w:r w:rsidR="00F428CA">
        <w:t>È</w:t>
      </w:r>
      <w:r>
        <w:t xml:space="preserve">CES JOINTES </w:t>
      </w:r>
    </w:p>
    <w:p w:rsidR="00EC6B78" w:rsidRPr="00EC6B78" w:rsidRDefault="00EC6B78" w:rsidP="00D8376A"/>
    <w:tbl>
      <w:tblPr>
        <w:tblW w:w="10207" w:type="dxa"/>
        <w:tblBorders>
          <w:bottom w:val="dotted" w:sz="4" w:space="0" w:color="auto"/>
        </w:tblBorders>
        <w:tblLayout w:type="fixed"/>
        <w:tblCellMar>
          <w:left w:w="70" w:type="dxa"/>
          <w:right w:w="70" w:type="dxa"/>
        </w:tblCellMar>
        <w:tblLook w:val="0000"/>
      </w:tblPr>
      <w:tblGrid>
        <w:gridCol w:w="10207"/>
      </w:tblGrid>
      <w:tr w:rsidR="002161E0" w:rsidRPr="00B167CC" w:rsidTr="00F645B0">
        <w:trPr>
          <w:cantSplit/>
          <w:trHeight w:val="283"/>
        </w:trPr>
        <w:tc>
          <w:tcPr>
            <w:tcW w:w="10207" w:type="dxa"/>
            <w:tcBorders>
              <w:bottom w:val="dotted" w:sz="4" w:space="0" w:color="auto"/>
            </w:tcBorders>
            <w:shd w:val="clear" w:color="auto" w:fill="D0F1F8"/>
            <w:vAlign w:val="center"/>
          </w:tcPr>
          <w:p w:rsidR="002161E0" w:rsidRPr="00B167CC" w:rsidRDefault="002161E0" w:rsidP="00F645B0">
            <w:pPr>
              <w:spacing w:line="240" w:lineRule="auto"/>
              <w:ind w:left="73"/>
              <w:jc w:val="both"/>
              <w:rPr>
                <w:szCs w:val="19"/>
              </w:rPr>
            </w:pPr>
            <w:r w:rsidRPr="00B7569A">
              <w:rPr>
                <w:szCs w:val="19"/>
              </w:rPr>
              <w:t>-</w:t>
            </w:r>
            <w:r>
              <w:rPr>
                <w:szCs w:val="19"/>
              </w:rPr>
              <w:t xml:space="preserve"> Attestation d’assurance de</w:t>
            </w:r>
            <w:r w:rsidR="003D0531">
              <w:rPr>
                <w:szCs w:val="19"/>
              </w:rPr>
              <w:t xml:space="preserve"> l’A</w:t>
            </w:r>
            <w:r w:rsidR="00120D4A">
              <w:rPr>
                <w:szCs w:val="19"/>
              </w:rPr>
              <w:t>ccompagnateur</w:t>
            </w:r>
            <w:r w:rsidR="003D0531">
              <w:rPr>
                <w:szCs w:val="19"/>
              </w:rPr>
              <w:t xml:space="preserve"> Rénov’</w:t>
            </w:r>
            <w:r w:rsidR="009A4C71" w:rsidRPr="00B7569A">
              <w:rPr>
                <w:szCs w:val="19"/>
              </w:rPr>
              <w:fldChar w:fldCharType="begin">
                <w:ffData>
                  <w:name w:val="Texte123"/>
                  <w:enabled/>
                  <w:calcOnExit w:val="0"/>
                  <w:textInput/>
                </w:ffData>
              </w:fldChar>
            </w:r>
            <w:r w:rsidRPr="00B7569A">
              <w:rPr>
                <w:szCs w:val="19"/>
              </w:rPr>
              <w:instrText xml:space="preserve"> FORMTEXT </w:instrText>
            </w:r>
            <w:r w:rsidR="009A4C71">
              <w:rPr>
                <w:szCs w:val="19"/>
              </w:rPr>
            </w:r>
            <w:r w:rsidR="009A4C71">
              <w:rPr>
                <w:szCs w:val="19"/>
              </w:rPr>
              <w:fldChar w:fldCharType="separate"/>
            </w:r>
            <w:r w:rsidR="009A4C71" w:rsidRPr="00B7569A">
              <w:rPr>
                <w:szCs w:val="19"/>
              </w:rPr>
              <w:fldChar w:fldCharType="end"/>
            </w:r>
          </w:p>
        </w:tc>
      </w:tr>
    </w:tbl>
    <w:p w:rsidR="008B6445" w:rsidRDefault="008B6445" w:rsidP="00D8376A">
      <w:pPr>
        <w:spacing w:line="240" w:lineRule="auto"/>
      </w:pPr>
    </w:p>
    <w:tbl>
      <w:tblPr>
        <w:tblW w:w="10065" w:type="dxa"/>
        <w:tblBorders>
          <w:bottom w:val="dotted" w:sz="4" w:space="0" w:color="auto"/>
        </w:tblBorders>
        <w:tblLayout w:type="fixed"/>
        <w:tblCellMar>
          <w:left w:w="70" w:type="dxa"/>
          <w:right w:w="70" w:type="dxa"/>
        </w:tblCellMar>
        <w:tblLook w:val="0000"/>
      </w:tblPr>
      <w:tblGrid>
        <w:gridCol w:w="3047"/>
        <w:gridCol w:w="3260"/>
        <w:gridCol w:w="426"/>
        <w:gridCol w:w="3332"/>
      </w:tblGrid>
      <w:tr w:rsidR="00517016" w:rsidRPr="00B167CC" w:rsidTr="008D3CE1">
        <w:trPr>
          <w:trHeight w:val="340"/>
        </w:trPr>
        <w:tc>
          <w:tcPr>
            <w:tcW w:w="3047" w:type="dxa"/>
            <w:tcBorders>
              <w:bottom w:val="nil"/>
            </w:tcBorders>
            <w:vAlign w:val="center"/>
          </w:tcPr>
          <w:p w:rsidR="00517016" w:rsidRPr="00B167CC" w:rsidRDefault="00517016" w:rsidP="00D8376A">
            <w:pPr>
              <w:spacing w:line="240" w:lineRule="auto"/>
              <w:jc w:val="both"/>
              <w:rPr>
                <w:szCs w:val="19"/>
              </w:rPr>
            </w:pPr>
            <w:r w:rsidRPr="00B167CC">
              <w:rPr>
                <w:szCs w:val="19"/>
              </w:rPr>
              <w:t xml:space="preserve">Fait </w:t>
            </w:r>
            <w:r w:rsidR="00632B1F" w:rsidRPr="00B167CC">
              <w:rPr>
                <w:szCs w:val="19"/>
              </w:rPr>
              <w:t xml:space="preserve">en deux exemplaires, à : </w:t>
            </w:r>
          </w:p>
        </w:tc>
        <w:tc>
          <w:tcPr>
            <w:tcW w:w="3260" w:type="dxa"/>
            <w:tcBorders>
              <w:bottom w:val="dotted" w:sz="4" w:space="0" w:color="auto"/>
            </w:tcBorders>
            <w:shd w:val="clear" w:color="auto" w:fill="D0F1F8"/>
            <w:vAlign w:val="center"/>
          </w:tcPr>
          <w:p w:rsidR="00517016" w:rsidRPr="00B167CC" w:rsidRDefault="009A4C71" w:rsidP="00D8376A">
            <w:pPr>
              <w:spacing w:line="240" w:lineRule="auto"/>
              <w:jc w:val="both"/>
              <w:rPr>
                <w:szCs w:val="19"/>
              </w:rPr>
            </w:pPr>
            <w:r w:rsidRPr="00B167CC">
              <w:rPr>
                <w:szCs w:val="19"/>
              </w:rPr>
              <w:fldChar w:fldCharType="begin">
                <w:ffData>
                  <w:name w:val=""/>
                  <w:enabled/>
                  <w:calcOnExit w:val="0"/>
                  <w:textInput/>
                </w:ffData>
              </w:fldChar>
            </w:r>
            <w:r w:rsidR="00517016" w:rsidRPr="00B167CC">
              <w:rPr>
                <w:szCs w:val="19"/>
              </w:rPr>
              <w:instrText xml:space="preserve"> </w:instrText>
            </w:r>
            <w:r w:rsidR="007F39C8" w:rsidRPr="00B167CC">
              <w:rPr>
                <w:szCs w:val="19"/>
              </w:rPr>
              <w:instrText>FORMTEXT</w:instrText>
            </w:r>
            <w:r w:rsidR="00517016" w:rsidRPr="00B167CC">
              <w:rPr>
                <w:szCs w:val="19"/>
              </w:rPr>
              <w:instrText xml:space="preserve"> </w:instrText>
            </w:r>
            <w:r>
              <w:rPr>
                <w:szCs w:val="19"/>
              </w:rPr>
            </w:r>
            <w:r>
              <w:rPr>
                <w:szCs w:val="19"/>
              </w:rPr>
              <w:fldChar w:fldCharType="separate"/>
            </w:r>
            <w:r w:rsidRPr="00B167CC">
              <w:rPr>
                <w:szCs w:val="19"/>
              </w:rPr>
              <w:fldChar w:fldCharType="end"/>
            </w:r>
          </w:p>
        </w:tc>
        <w:tc>
          <w:tcPr>
            <w:tcW w:w="426" w:type="dxa"/>
            <w:tcBorders>
              <w:bottom w:val="nil"/>
            </w:tcBorders>
            <w:shd w:val="clear" w:color="auto" w:fill="FFFFFF"/>
            <w:vAlign w:val="center"/>
          </w:tcPr>
          <w:p w:rsidR="00517016" w:rsidRPr="00B167CC" w:rsidRDefault="00517016" w:rsidP="00D8376A">
            <w:pPr>
              <w:spacing w:line="240" w:lineRule="auto"/>
              <w:jc w:val="both"/>
              <w:rPr>
                <w:szCs w:val="19"/>
              </w:rPr>
            </w:pPr>
            <w:r w:rsidRPr="00B167CC">
              <w:rPr>
                <w:szCs w:val="19"/>
              </w:rPr>
              <w:t>le</w:t>
            </w:r>
          </w:p>
        </w:tc>
        <w:tc>
          <w:tcPr>
            <w:tcW w:w="3332" w:type="dxa"/>
            <w:tcBorders>
              <w:bottom w:val="dotted" w:sz="4" w:space="0" w:color="auto"/>
            </w:tcBorders>
            <w:shd w:val="clear" w:color="auto" w:fill="D0F1F8"/>
            <w:vAlign w:val="center"/>
          </w:tcPr>
          <w:p w:rsidR="00517016" w:rsidRPr="00B167CC" w:rsidRDefault="00517016" w:rsidP="00D8376A">
            <w:pPr>
              <w:spacing w:line="240" w:lineRule="auto"/>
              <w:jc w:val="both"/>
              <w:rPr>
                <w:szCs w:val="19"/>
              </w:rPr>
            </w:pPr>
          </w:p>
        </w:tc>
      </w:tr>
    </w:tbl>
    <w:p w:rsidR="00632B1F" w:rsidRPr="00B167CC" w:rsidRDefault="00632B1F" w:rsidP="00D8376A">
      <w:pPr>
        <w:spacing w:line="240" w:lineRule="auto"/>
        <w:jc w:val="both"/>
        <w:rPr>
          <w:szCs w:val="19"/>
        </w:rPr>
      </w:pPr>
    </w:p>
    <w:p w:rsidR="00234CA6" w:rsidRPr="00B167CC" w:rsidRDefault="00234CA6" w:rsidP="00D8376A">
      <w:pPr>
        <w:spacing w:line="240" w:lineRule="auto"/>
        <w:jc w:val="both"/>
        <w:rPr>
          <w:szCs w:val="19"/>
        </w:rPr>
      </w:pPr>
    </w:p>
    <w:p w:rsidR="00F11832" w:rsidRDefault="00EC6B78" w:rsidP="00D8376A">
      <w:pPr>
        <w:spacing w:line="240" w:lineRule="auto"/>
        <w:ind w:hanging="7799"/>
        <w:rPr>
          <w:szCs w:val="19"/>
        </w:rPr>
      </w:pPr>
      <w:r>
        <w:rPr>
          <w:szCs w:val="19"/>
        </w:rPr>
        <w:t>L’A</w:t>
      </w:r>
      <w:r w:rsidR="00120D4A">
        <w:rPr>
          <w:szCs w:val="19"/>
        </w:rPr>
        <w:t>ccompagnateur</w:t>
      </w:r>
      <w:r>
        <w:rPr>
          <w:szCs w:val="19"/>
        </w:rPr>
        <w:t xml:space="preserve"> Rénov’</w:t>
      </w:r>
      <w:r w:rsidR="00120D4A">
        <w:rPr>
          <w:szCs w:val="19"/>
        </w:rPr>
        <w:t xml:space="preserve"> </w:t>
      </w:r>
      <w:r w:rsidR="00F11832" w:rsidRPr="00B167CC">
        <w:rPr>
          <w:szCs w:val="19"/>
        </w:rPr>
        <w:t>(cachet et signature)</w:t>
      </w:r>
      <w:r>
        <w:rPr>
          <w:szCs w:val="19"/>
        </w:rPr>
        <w:t xml:space="preserve"> </w:t>
      </w:r>
      <w:r>
        <w:rPr>
          <w:szCs w:val="19"/>
        </w:rPr>
        <w:tab/>
      </w:r>
      <w:r w:rsidR="002136E0">
        <w:rPr>
          <w:szCs w:val="19"/>
        </w:rPr>
        <w:t xml:space="preserve">L’Accompagnateur Rénov’ (cachet et signature)                           </w:t>
      </w:r>
      <w:r w:rsidR="00F11832" w:rsidRPr="00B167CC">
        <w:rPr>
          <w:szCs w:val="19"/>
        </w:rPr>
        <w:t>Le</w:t>
      </w:r>
      <w:r>
        <w:rPr>
          <w:szCs w:val="19"/>
        </w:rPr>
        <w:t xml:space="preserve"> C</w:t>
      </w:r>
      <w:r w:rsidR="001A026C">
        <w:rPr>
          <w:szCs w:val="19"/>
        </w:rPr>
        <w:t xml:space="preserve">lient </w:t>
      </w:r>
      <w:r w:rsidR="00F11832" w:rsidRPr="00B167CC">
        <w:rPr>
          <w:szCs w:val="19"/>
        </w:rPr>
        <w:t>(signature)</w:t>
      </w:r>
    </w:p>
    <w:p w:rsidR="00647CDA" w:rsidRDefault="00647CDA" w:rsidP="00D8376A">
      <w:pPr>
        <w:spacing w:line="240" w:lineRule="auto"/>
        <w:ind w:hanging="7799"/>
        <w:rPr>
          <w:szCs w:val="19"/>
        </w:rPr>
      </w:pPr>
    </w:p>
    <w:p w:rsidR="00647CDA" w:rsidRDefault="00647CDA" w:rsidP="00D8376A">
      <w:pPr>
        <w:spacing w:line="240" w:lineRule="auto"/>
        <w:ind w:hanging="7799"/>
        <w:rPr>
          <w:szCs w:val="19"/>
        </w:rPr>
        <w:sectPr w:rsidR="00647CDA" w:rsidSect="00DD1DF2">
          <w:footerReference w:type="default" r:id="rId9"/>
          <w:pgSz w:w="11906" w:h="16838" w:code="9"/>
          <w:pgMar w:top="709" w:right="851" w:bottom="851" w:left="284" w:header="709" w:footer="454" w:gutter="567"/>
          <w:cols w:space="708"/>
          <w:docGrid w:linePitch="360"/>
        </w:sectPr>
      </w:pPr>
    </w:p>
    <w:p w:rsidR="00647CDA" w:rsidRDefault="00647CDA" w:rsidP="00D8376A">
      <w:pPr>
        <w:spacing w:line="240" w:lineRule="auto"/>
        <w:ind w:right="-141" w:hanging="7799"/>
        <w:rPr>
          <w:szCs w:val="19"/>
        </w:rPr>
      </w:pPr>
    </w:p>
    <w:p w:rsidR="00D63E4D" w:rsidRPr="00B167CC" w:rsidRDefault="00D8376A" w:rsidP="00D8376A">
      <w:pPr>
        <w:spacing w:line="240" w:lineRule="auto"/>
        <w:ind w:hanging="7799"/>
        <w:rPr>
          <w:szCs w:val="19"/>
        </w:rPr>
      </w:pPr>
      <w:r w:rsidRPr="00F03753">
        <w:rPr>
          <w:noProof/>
        </w:rPr>
        <w:drawing>
          <wp:anchor distT="0" distB="0" distL="114300" distR="114300" simplePos="0" relativeHeight="251659264" behindDoc="0" locked="0" layoutInCell="1" allowOverlap="1">
            <wp:simplePos x="0" y="0"/>
            <wp:positionH relativeFrom="column">
              <wp:posOffset>-201929</wp:posOffset>
            </wp:positionH>
            <wp:positionV relativeFrom="paragraph">
              <wp:posOffset>83821</wp:posOffset>
            </wp:positionV>
            <wp:extent cx="1882140" cy="519742"/>
            <wp:effectExtent l="0" t="0" r="3810" b="0"/>
            <wp:wrapNone/>
            <wp:docPr id="182939718" name="Image 182939718" descr="C:\Users\Comm\AppData\Local\Temp\logo_Re´duit te^te de let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m\AppData\Local\Temp\logo_Re´duit te^te de lettre.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1416" cy="522304"/>
                    </a:xfrm>
                    <a:prstGeom prst="rect">
                      <a:avLst/>
                    </a:prstGeom>
                    <a:noFill/>
                    <a:ln>
                      <a:noFill/>
                    </a:ln>
                  </pic:spPr>
                </pic:pic>
              </a:graphicData>
            </a:graphic>
          </wp:anchor>
        </w:drawing>
      </w:r>
    </w:p>
    <w:p w:rsidR="00D63E4D" w:rsidRDefault="00D63E4D" w:rsidP="00D8376A">
      <w:pPr>
        <w:ind w:left="709"/>
        <w:jc w:val="center"/>
        <w:rPr>
          <w:b/>
          <w:bCs/>
          <w:szCs w:val="19"/>
          <w:u w:val="single"/>
        </w:rPr>
      </w:pPr>
    </w:p>
    <w:p w:rsidR="00D63E4D" w:rsidRDefault="00D63E4D" w:rsidP="00D8376A">
      <w:pPr>
        <w:ind w:left="709"/>
        <w:jc w:val="center"/>
        <w:rPr>
          <w:b/>
          <w:bCs/>
          <w:szCs w:val="19"/>
          <w:u w:val="single"/>
        </w:rPr>
      </w:pPr>
    </w:p>
    <w:p w:rsidR="00D8376A" w:rsidRDefault="00D8376A" w:rsidP="00D8376A">
      <w:pPr>
        <w:ind w:left="709"/>
        <w:jc w:val="center"/>
        <w:rPr>
          <w:b/>
          <w:bCs/>
          <w:szCs w:val="19"/>
          <w:u w:val="single"/>
        </w:rPr>
      </w:pPr>
    </w:p>
    <w:p w:rsidR="00D63E4D" w:rsidRDefault="00D63E4D" w:rsidP="00D8376A">
      <w:pPr>
        <w:ind w:left="709"/>
        <w:jc w:val="center"/>
        <w:rPr>
          <w:b/>
          <w:bCs/>
          <w:szCs w:val="19"/>
          <w:u w:val="single"/>
        </w:rPr>
      </w:pPr>
    </w:p>
    <w:p w:rsidR="00D63E4D" w:rsidRPr="00DF79F3" w:rsidRDefault="00D63E4D" w:rsidP="00D8376A">
      <w:pPr>
        <w:ind w:left="709"/>
        <w:jc w:val="center"/>
        <w:rPr>
          <w:b/>
          <w:bCs/>
          <w:szCs w:val="19"/>
          <w:u w:val="single"/>
        </w:rPr>
      </w:pPr>
      <w:r w:rsidRPr="00DF79F3">
        <w:rPr>
          <w:b/>
          <w:bCs/>
          <w:szCs w:val="19"/>
          <w:u w:val="single"/>
        </w:rPr>
        <w:t>Contrat type « Mon Accompagnateur Rénov’»</w:t>
      </w:r>
    </w:p>
    <w:p w:rsidR="00D63E4D" w:rsidRDefault="00D63E4D" w:rsidP="00F12386">
      <w:pPr>
        <w:spacing w:before="240" w:after="240"/>
        <w:rPr>
          <w:rFonts w:cs="Calibri"/>
          <w:szCs w:val="19"/>
        </w:rPr>
      </w:pPr>
      <w:r w:rsidRPr="00DF79F3">
        <w:rPr>
          <w:b/>
          <w:bCs/>
          <w:szCs w:val="19"/>
        </w:rPr>
        <w:t xml:space="preserve">Le contrat type « Mon Accompagnateur Rénov’ » (MAR) a été produit par le Conseil national de l’Ordre des architectes </w:t>
      </w:r>
      <w:r w:rsidRPr="00DF79F3">
        <w:rPr>
          <w:szCs w:val="19"/>
        </w:rPr>
        <w:t>pour</w:t>
      </w:r>
      <w:r w:rsidRPr="00DF79F3">
        <w:rPr>
          <w:b/>
          <w:bCs/>
          <w:szCs w:val="19"/>
        </w:rPr>
        <w:t xml:space="preserve"> </w:t>
      </w:r>
      <w:r w:rsidRPr="00DF79F3">
        <w:rPr>
          <w:szCs w:val="19"/>
        </w:rPr>
        <w:t xml:space="preserve">régir les </w:t>
      </w:r>
      <w:r w:rsidRPr="00DF79F3">
        <w:rPr>
          <w:rFonts w:cs="Calibri"/>
          <w:szCs w:val="19"/>
        </w:rPr>
        <w:t>relations entre l’architecte et son client dans le cadre de la réalisation d’une mission MAR pour toutes les étapes d’un projet de rénovation globale énergétique de maison individuelle, éligible au financement MaPrimeRénov’.</w:t>
      </w:r>
    </w:p>
    <w:p w:rsidR="00D63E4D" w:rsidRDefault="00D63E4D" w:rsidP="00F12386">
      <w:pPr>
        <w:spacing w:before="240" w:after="240"/>
        <w:rPr>
          <w:rFonts w:cs="Calibri"/>
          <w:szCs w:val="19"/>
        </w:rPr>
      </w:pPr>
      <w:r w:rsidRPr="00DF79F3">
        <w:rPr>
          <w:rFonts w:cs="Calibri"/>
          <w:b/>
          <w:bCs/>
          <w:szCs w:val="19"/>
        </w:rPr>
        <w:t>Le contrat type</w:t>
      </w:r>
      <w:r w:rsidRPr="00DF79F3">
        <w:rPr>
          <w:rFonts w:cs="Calibri"/>
          <w:szCs w:val="19"/>
        </w:rPr>
        <w:t xml:space="preserve"> </w:t>
      </w:r>
      <w:r w:rsidRPr="00DF79F3">
        <w:rPr>
          <w:rFonts w:cs="Calibri"/>
          <w:b/>
          <w:bCs/>
          <w:szCs w:val="19"/>
        </w:rPr>
        <w:t>peut être aussi utilisé comme pièce constitutive du dossier de demande d’agrément « Mon Accompagnateur Rénov’</w:t>
      </w:r>
      <w:r w:rsidRPr="00DF79F3">
        <w:rPr>
          <w:rFonts w:cs="Calibri"/>
          <w:szCs w:val="19"/>
        </w:rPr>
        <w:t> » déposé par un architecte auprès des services de</w:t>
      </w:r>
      <w:r w:rsidRPr="00DF79F3">
        <w:rPr>
          <w:szCs w:val="19"/>
        </w:rPr>
        <w:t xml:space="preserve"> l’Agence nationale de l’habitat (ANAH)</w:t>
      </w:r>
      <w:r w:rsidRPr="00DF79F3">
        <w:rPr>
          <w:rFonts w:cs="Calibri"/>
          <w:szCs w:val="19"/>
        </w:rPr>
        <w:t>.</w:t>
      </w:r>
    </w:p>
    <w:p w:rsidR="001A7EAD" w:rsidRDefault="00D63E4D" w:rsidP="00F12386">
      <w:pPr>
        <w:spacing w:before="240" w:after="240"/>
        <w:rPr>
          <w:rFonts w:cs="Calibri"/>
          <w:szCs w:val="19"/>
        </w:rPr>
      </w:pPr>
      <w:r>
        <w:rPr>
          <w:b/>
          <w:bCs/>
          <w:szCs w:val="19"/>
        </w:rPr>
        <w:t>C</w:t>
      </w:r>
      <w:r w:rsidRPr="00DF79F3">
        <w:rPr>
          <w:b/>
          <w:bCs/>
          <w:szCs w:val="19"/>
        </w:rPr>
        <w:t>e contrat type</w:t>
      </w:r>
      <w:r>
        <w:rPr>
          <w:b/>
          <w:bCs/>
          <w:szCs w:val="19"/>
        </w:rPr>
        <w:t xml:space="preserve"> ne porte pas sur des </w:t>
      </w:r>
      <w:r w:rsidRPr="00DF79F3">
        <w:rPr>
          <w:b/>
          <w:bCs/>
          <w:szCs w:val="19"/>
        </w:rPr>
        <w:t>missions de maîtrise d’œuvre en lien avec le projet de rénovation énergétique</w:t>
      </w:r>
      <w:r w:rsidRPr="00DF79F3">
        <w:rPr>
          <w:szCs w:val="19"/>
        </w:rPr>
        <w:t xml:space="preserve">. Si, </w:t>
      </w:r>
      <w:r w:rsidRPr="00DF79F3">
        <w:rPr>
          <w:rFonts w:cs="Calibri"/>
          <w:szCs w:val="19"/>
        </w:rPr>
        <w:t>le cas échéant, le client souhaite confier à l’Accompagnateur Rénov’ des prestations de maîtrise d’œuvre de conception et d’exécution de travaux en sa qualité d’architecte, ces prestations doivent faire l’objet d’un contrat distinct.</w:t>
      </w:r>
      <w:r>
        <w:rPr>
          <w:rFonts w:cs="Calibri"/>
          <w:szCs w:val="19"/>
        </w:rPr>
        <w:t xml:space="preserve"> </w:t>
      </w:r>
      <w:r w:rsidRPr="009E00D1">
        <w:rPr>
          <w:rFonts w:cs="Calibri"/>
          <w:szCs w:val="19"/>
        </w:rPr>
        <w:t>L’architecte Accompagnateur Rénov’ est autorisé à cumuler l</w:t>
      </w:r>
      <w:r>
        <w:rPr>
          <w:rFonts w:cs="Calibri"/>
          <w:szCs w:val="19"/>
        </w:rPr>
        <w:t>a</w:t>
      </w:r>
      <w:r w:rsidRPr="009E00D1">
        <w:rPr>
          <w:rFonts w:cs="Calibri"/>
          <w:szCs w:val="19"/>
        </w:rPr>
        <w:t xml:space="preserve"> mission </w:t>
      </w:r>
      <w:r>
        <w:rPr>
          <w:rFonts w:cs="Calibri"/>
          <w:szCs w:val="19"/>
        </w:rPr>
        <w:t>MAR</w:t>
      </w:r>
      <w:r w:rsidRPr="009E00D1">
        <w:rPr>
          <w:rFonts w:cs="Calibri"/>
          <w:szCs w:val="19"/>
        </w:rPr>
        <w:t xml:space="preserve"> </w:t>
      </w:r>
      <w:r w:rsidR="00D8376A">
        <w:rPr>
          <w:rFonts w:cs="Calibri"/>
          <w:szCs w:val="19"/>
        </w:rPr>
        <w:t>avec</w:t>
      </w:r>
      <w:r w:rsidRPr="009E00D1">
        <w:rPr>
          <w:rFonts w:cs="Calibri"/>
          <w:szCs w:val="19"/>
        </w:rPr>
        <w:t xml:space="preserve"> </w:t>
      </w:r>
      <w:r>
        <w:rPr>
          <w:rFonts w:cs="Calibri"/>
          <w:szCs w:val="19"/>
        </w:rPr>
        <w:t>une mission de</w:t>
      </w:r>
      <w:r w:rsidRPr="009E00D1">
        <w:rPr>
          <w:rFonts w:cs="Calibri"/>
          <w:szCs w:val="19"/>
        </w:rPr>
        <w:t xml:space="preserve"> maîtrise d’œuvre sous condition d’indépendance vis-à-vis des entreprises de travaux. L’offre d’un contrat global de rénovation couplant des prestations de maîtrise d’œuvre et des prestations de travaux</w:t>
      </w:r>
      <w:r>
        <w:rPr>
          <w:rFonts w:cs="Calibri"/>
          <w:szCs w:val="19"/>
        </w:rPr>
        <w:t xml:space="preserve"> e</w:t>
      </w:r>
      <w:r w:rsidRPr="009E00D1">
        <w:rPr>
          <w:rFonts w:cs="Calibri"/>
          <w:szCs w:val="19"/>
        </w:rPr>
        <w:t>st donc interdite.</w:t>
      </w:r>
    </w:p>
    <w:p w:rsidR="00D63E4D" w:rsidRPr="001A7EAD" w:rsidRDefault="00D63E4D" w:rsidP="00F12386">
      <w:pPr>
        <w:spacing w:before="240" w:after="240"/>
        <w:rPr>
          <w:rFonts w:cs="Calibri"/>
          <w:szCs w:val="19"/>
        </w:rPr>
      </w:pPr>
      <w:r w:rsidRPr="00DF79F3">
        <w:rPr>
          <w:rFonts w:cs="Calibri"/>
          <w:szCs w:val="19"/>
        </w:rPr>
        <w:t xml:space="preserve">La trame du contrat MAR est </w:t>
      </w:r>
      <w:r w:rsidRPr="00DF79F3">
        <w:rPr>
          <w:rFonts w:cs="Calibri"/>
          <w:b/>
          <w:bCs/>
          <w:szCs w:val="19"/>
        </w:rPr>
        <w:t xml:space="preserve">structurée autour des trois </w:t>
      </w:r>
      <w:r w:rsidRPr="00DF79F3">
        <w:rPr>
          <w:b/>
          <w:bCs/>
          <w:szCs w:val="19"/>
        </w:rPr>
        <w:t>formes d’accompagnement</w:t>
      </w:r>
      <w:r w:rsidRPr="00DF79F3">
        <w:rPr>
          <w:szCs w:val="19"/>
        </w:rPr>
        <w:t xml:space="preserve"> : </w:t>
      </w:r>
      <w:r w:rsidRPr="00DF79F3">
        <w:rPr>
          <w:b/>
          <w:bCs/>
          <w:szCs w:val="19"/>
        </w:rPr>
        <w:t xml:space="preserve">technique, administratif et financier. </w:t>
      </w:r>
      <w:r w:rsidRPr="00DF79F3">
        <w:rPr>
          <w:szCs w:val="19"/>
        </w:rPr>
        <w:t xml:space="preserve">Pour chacune d’elles, le contrat liste les missions « socles » que l’Accompagnateur Rénov’ doit obligatoirement réaliser dans le cadre de sa prestation et les missions optionnelles que le client choisira de lui confier « à la carte ». </w:t>
      </w:r>
    </w:p>
    <w:p w:rsidR="00D63E4D" w:rsidRPr="00DF79F3" w:rsidRDefault="00D63E4D" w:rsidP="00F12386">
      <w:pPr>
        <w:spacing w:before="240" w:after="240"/>
        <w:rPr>
          <w:rFonts w:cs="Arial"/>
          <w:b/>
          <w:bCs/>
          <w:szCs w:val="19"/>
        </w:rPr>
      </w:pPr>
      <w:r w:rsidRPr="00DF79F3">
        <w:rPr>
          <w:rFonts w:cs="Arial"/>
          <w:b/>
          <w:bCs/>
          <w:szCs w:val="19"/>
        </w:rPr>
        <w:t xml:space="preserve">Les missions socles sont donc celles impérativement réalisées par l’Accompagnateur tandis que les missions optionnelles sont contractualisées au cas par cas, en fonction du besoin du client. </w:t>
      </w:r>
    </w:p>
    <w:p w:rsidR="00D63E4D" w:rsidRPr="00DF79F3" w:rsidRDefault="00D63E4D" w:rsidP="00F12386">
      <w:pPr>
        <w:spacing w:before="240" w:after="240"/>
        <w:rPr>
          <w:szCs w:val="19"/>
        </w:rPr>
      </w:pPr>
      <w:r w:rsidRPr="00DF79F3">
        <w:rPr>
          <w:szCs w:val="19"/>
        </w:rPr>
        <w:t xml:space="preserve">Le déroulé de la mission d’accompagnement technique est décomposé en </w:t>
      </w:r>
      <w:r w:rsidRPr="00DF79F3">
        <w:rPr>
          <w:b/>
          <w:bCs/>
          <w:szCs w:val="19"/>
        </w:rPr>
        <w:t>trois temps : « Avant travaux », « Pendant travaux » et « Après réception des travaux ».</w:t>
      </w:r>
    </w:p>
    <w:p w:rsidR="00D63E4D" w:rsidRPr="00DF79F3" w:rsidRDefault="00D63E4D" w:rsidP="00F12386">
      <w:pPr>
        <w:spacing w:before="240" w:after="240"/>
        <w:rPr>
          <w:szCs w:val="19"/>
        </w:rPr>
      </w:pPr>
      <w:r w:rsidRPr="00DF79F3">
        <w:rPr>
          <w:szCs w:val="19"/>
        </w:rPr>
        <w:t>La mission de « Mandataire » prévue dans les missions optionnelles de l’accompagnement administratif renvoie à la possibilité laissée au client de mandater un tiers pour effectuer les démarches administratives et percevoir directement les aides du dispositif MaPrimeRénov’.</w:t>
      </w:r>
    </w:p>
    <w:p w:rsidR="00D63E4D" w:rsidRPr="00DF79F3" w:rsidRDefault="00D63E4D" w:rsidP="00390B7E">
      <w:pPr>
        <w:spacing w:before="240" w:after="240"/>
        <w:ind w:right="-142"/>
        <w:rPr>
          <w:szCs w:val="19"/>
        </w:rPr>
      </w:pPr>
      <w:r w:rsidRPr="00DF79F3">
        <w:rPr>
          <w:b/>
          <w:bCs/>
          <w:szCs w:val="19"/>
        </w:rPr>
        <w:t>Le contrat type exclu</w:t>
      </w:r>
      <w:r w:rsidR="00412133">
        <w:rPr>
          <w:b/>
          <w:bCs/>
          <w:szCs w:val="19"/>
        </w:rPr>
        <w:t>t</w:t>
      </w:r>
      <w:r w:rsidRPr="00DF79F3">
        <w:rPr>
          <w:b/>
          <w:bCs/>
          <w:szCs w:val="19"/>
        </w:rPr>
        <w:t xml:space="preserve"> la mission de mandataire financier</w:t>
      </w:r>
      <w:r w:rsidR="00F428CA">
        <w:rPr>
          <w:b/>
          <w:bCs/>
          <w:szCs w:val="19"/>
        </w:rPr>
        <w:t>,</w:t>
      </w:r>
      <w:r w:rsidRPr="00DF79F3">
        <w:rPr>
          <w:szCs w:val="19"/>
        </w:rPr>
        <w:t xml:space="preserve"> car les architectes ne peuvent au titre de l’article 36 du Code des devoirs professionnels des architectes exercer une activité de maîtrise d’ouvrage déléguée, en particulier dans le cas où la prestation MAR s’accompagnerait d’une prestation de ma</w:t>
      </w:r>
      <w:r>
        <w:rPr>
          <w:szCs w:val="19"/>
        </w:rPr>
        <w:t>î</w:t>
      </w:r>
      <w:r w:rsidRPr="00DF79F3">
        <w:rPr>
          <w:szCs w:val="19"/>
        </w:rPr>
        <w:t>trise d’œuvre.</w:t>
      </w:r>
    </w:p>
    <w:p w:rsidR="00D63E4D" w:rsidRPr="00DF79F3" w:rsidRDefault="00D63E4D" w:rsidP="00F12386">
      <w:pPr>
        <w:spacing w:before="240" w:after="240"/>
        <w:rPr>
          <w:rFonts w:cs="Arial"/>
          <w:szCs w:val="19"/>
        </w:rPr>
      </w:pPr>
      <w:r w:rsidRPr="00DF79F3">
        <w:rPr>
          <w:b/>
          <w:bCs/>
          <w:szCs w:val="19"/>
        </w:rPr>
        <w:t>Le contrat type MAR inclut la prestation d’audit énergétique</w:t>
      </w:r>
      <w:r w:rsidRPr="00DF79F3">
        <w:rPr>
          <w:szCs w:val="19"/>
        </w:rPr>
        <w:t xml:space="preserve">, avec possibilité de la réaliser en direct ou de </w:t>
      </w:r>
      <w:r>
        <w:rPr>
          <w:szCs w:val="19"/>
        </w:rPr>
        <w:t xml:space="preserve">la </w:t>
      </w:r>
      <w:r w:rsidRPr="00DF79F3">
        <w:rPr>
          <w:szCs w:val="19"/>
        </w:rPr>
        <w:t>sous-traiter.</w:t>
      </w:r>
      <w:r w:rsidR="00D8376A">
        <w:rPr>
          <w:szCs w:val="19"/>
        </w:rPr>
        <w:t xml:space="preserve"> </w:t>
      </w:r>
      <w:r w:rsidRPr="00DF79F3">
        <w:rPr>
          <w:rFonts w:cs="Arial"/>
          <w:szCs w:val="19"/>
        </w:rPr>
        <w:t xml:space="preserve">Les données à produire dans le cadre de la mission d’audit énergétique sont celles listées dans la trame de l’audit énergétique figurant sur le site officiel </w:t>
      </w:r>
      <w:hyperlink r:id="rId11" w:history="1">
        <w:r w:rsidRPr="00DF79F3">
          <w:rPr>
            <w:rStyle w:val="Lienhypertexte"/>
            <w:rFonts w:cs="Arial"/>
            <w:szCs w:val="19"/>
          </w:rPr>
          <w:t>rt-re.batiment</w:t>
        </w:r>
      </w:hyperlink>
      <w:r w:rsidRPr="00DF79F3">
        <w:rPr>
          <w:rFonts w:cs="Arial"/>
          <w:szCs w:val="19"/>
        </w:rPr>
        <w:t>, complété</w:t>
      </w:r>
      <w:r w:rsidR="00412133">
        <w:rPr>
          <w:rFonts w:cs="Arial"/>
          <w:szCs w:val="19"/>
        </w:rPr>
        <w:t>e</w:t>
      </w:r>
      <w:r w:rsidRPr="00DF79F3">
        <w:rPr>
          <w:rFonts w:cs="Arial"/>
          <w:szCs w:val="19"/>
        </w:rPr>
        <w:t xml:space="preserve">s des aides publiques à la rénovation dont peut bénéficier le client en fonction de ses revenus. </w:t>
      </w:r>
    </w:p>
    <w:p w:rsidR="00D63E4D" w:rsidRPr="00DF79F3" w:rsidRDefault="00D63E4D" w:rsidP="00F12386">
      <w:pPr>
        <w:spacing w:before="240" w:after="240"/>
        <w:rPr>
          <w:rFonts w:cs="Arial"/>
          <w:b/>
          <w:bCs/>
          <w:szCs w:val="19"/>
        </w:rPr>
      </w:pPr>
      <w:r w:rsidRPr="00DF79F3">
        <w:rPr>
          <w:rFonts w:cs="Arial"/>
          <w:szCs w:val="19"/>
        </w:rPr>
        <w:t xml:space="preserve">Le contrat précise aussi la durée et délai d’exécution de la mission d’accompagnement et de la mission d’audit énergétique, ainsi que </w:t>
      </w:r>
      <w:r w:rsidRPr="00DF79F3">
        <w:rPr>
          <w:rFonts w:cs="Arial"/>
          <w:b/>
          <w:bCs/>
          <w:szCs w:val="19"/>
        </w:rPr>
        <w:t>les modalités de rémunération qui sont forfaitaires.</w:t>
      </w:r>
    </w:p>
    <w:p w:rsidR="005E76DB" w:rsidRDefault="00D63E4D" w:rsidP="00F12386">
      <w:pPr>
        <w:spacing w:before="240" w:after="240"/>
        <w:rPr>
          <w:rFonts w:cs="Arial"/>
          <w:szCs w:val="19"/>
        </w:rPr>
      </w:pPr>
      <w:r w:rsidRPr="00DF79F3">
        <w:rPr>
          <w:rFonts w:cs="Arial"/>
          <w:b/>
          <w:bCs/>
          <w:szCs w:val="19"/>
        </w:rPr>
        <w:t>Le contrat type exclut volontairement les missions liées à l’accompagnement social des publics précaires</w:t>
      </w:r>
      <w:r w:rsidRPr="00DF79F3">
        <w:rPr>
          <w:rFonts w:cs="Arial"/>
          <w:szCs w:val="19"/>
        </w:rPr>
        <w:t>, car cette prestation d’accompagnement particulière est portée par des associations spécialisées</w:t>
      </w:r>
      <w:r>
        <w:rPr>
          <w:rFonts w:cs="Arial"/>
          <w:szCs w:val="19"/>
        </w:rPr>
        <w:t>.</w:t>
      </w:r>
    </w:p>
    <w:p w:rsidR="00F12386" w:rsidRDefault="00A00BB6" w:rsidP="00F12386">
      <w:pPr>
        <w:spacing w:before="240" w:after="240"/>
        <w:rPr>
          <w:b/>
          <w:bCs/>
          <w:szCs w:val="19"/>
          <w:u w:val="single"/>
        </w:rPr>
      </w:pPr>
      <w:r w:rsidRPr="00DF79F3">
        <w:rPr>
          <w:b/>
          <w:bCs/>
          <w:szCs w:val="19"/>
          <w:u w:val="single"/>
        </w:rPr>
        <w:t>Mode d’emploi à destination des architectes</w:t>
      </w:r>
      <w:r>
        <w:rPr>
          <w:b/>
          <w:bCs/>
          <w:szCs w:val="19"/>
          <w:u w:val="single"/>
        </w:rPr>
        <w:t xml:space="preserve">. </w:t>
      </w:r>
    </w:p>
    <w:p w:rsidR="00A00BB6" w:rsidRPr="00240560" w:rsidRDefault="00A00BB6" w:rsidP="00F12386">
      <w:pPr>
        <w:spacing w:before="240" w:after="240"/>
        <w:rPr>
          <w:b/>
          <w:bCs/>
          <w:color w:val="ED0000"/>
          <w:szCs w:val="19"/>
        </w:rPr>
      </w:pPr>
      <w:r w:rsidRPr="00240560">
        <w:rPr>
          <w:b/>
          <w:bCs/>
          <w:color w:val="ED0000"/>
          <w:szCs w:val="19"/>
          <w:u w:val="single"/>
        </w:rPr>
        <w:t xml:space="preserve">Ne pas à faire figurer </w:t>
      </w:r>
      <w:r w:rsidR="00240560">
        <w:rPr>
          <w:b/>
          <w:bCs/>
          <w:color w:val="ED0000"/>
          <w:szCs w:val="19"/>
          <w:u w:val="single"/>
        </w:rPr>
        <w:t xml:space="preserve">cette page </w:t>
      </w:r>
      <w:r w:rsidRPr="00240560">
        <w:rPr>
          <w:b/>
          <w:bCs/>
          <w:color w:val="ED0000"/>
          <w:szCs w:val="19"/>
          <w:u w:val="single"/>
        </w:rPr>
        <w:t>en pièce jointe du contrat type.</w:t>
      </w:r>
    </w:p>
    <w:sectPr w:rsidR="00A00BB6" w:rsidRPr="00240560" w:rsidSect="00DD1DF2">
      <w:footerReference w:type="default" r:id="rId12"/>
      <w:pgSz w:w="11906" w:h="16838" w:code="9"/>
      <w:pgMar w:top="309" w:right="707" w:bottom="851" w:left="284" w:header="709" w:footer="454"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4BA" w:rsidRDefault="007124BA" w:rsidP="00F11832">
      <w:pPr>
        <w:spacing w:line="240" w:lineRule="auto"/>
      </w:pPr>
      <w:r>
        <w:separator/>
      </w:r>
    </w:p>
  </w:endnote>
  <w:endnote w:type="continuationSeparator" w:id="0">
    <w:p w:rsidR="007124BA" w:rsidRDefault="007124BA" w:rsidP="00F118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Neue-Thin">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B5" w:rsidRPr="001F37CB" w:rsidRDefault="00AC75B5" w:rsidP="000319F4">
    <w:pPr>
      <w:pStyle w:val="Pieddepage"/>
      <w:pBdr>
        <w:top w:val="single" w:sz="12" w:space="1" w:color="4BACC6"/>
      </w:pBdr>
      <w:jc w:val="center"/>
      <w:rPr>
        <w:i/>
        <w:iCs/>
        <w:sz w:val="14"/>
        <w:szCs w:val="14"/>
      </w:rPr>
    </w:pPr>
    <w:r>
      <w:rPr>
        <w:i/>
        <w:iCs/>
        <w:sz w:val="16"/>
        <w:szCs w:val="18"/>
      </w:rPr>
      <w:t xml:space="preserve">Contrat </w:t>
    </w:r>
    <w:r w:rsidR="003F7210">
      <w:rPr>
        <w:i/>
        <w:iCs/>
        <w:sz w:val="16"/>
        <w:szCs w:val="18"/>
      </w:rPr>
      <w:t>Mon Accompagnateur Rénov’</w:t>
    </w:r>
    <w:r w:rsidR="005C13E6">
      <w:rPr>
        <w:i/>
        <w:iCs/>
        <w:sz w:val="16"/>
        <w:szCs w:val="18"/>
      </w:rPr>
      <w:t xml:space="preserve"> </w:t>
    </w:r>
    <w:r w:rsidR="003D0531">
      <w:rPr>
        <w:i/>
        <w:iCs/>
        <w:sz w:val="16"/>
        <w:szCs w:val="18"/>
      </w:rPr>
      <w:t xml:space="preserve">– version </w:t>
    </w:r>
    <w:r w:rsidR="00791EFC">
      <w:rPr>
        <w:i/>
        <w:iCs/>
        <w:sz w:val="16"/>
        <w:szCs w:val="18"/>
      </w:rPr>
      <w:t>27</w:t>
    </w:r>
    <w:r w:rsidR="0010715F">
      <w:rPr>
        <w:i/>
        <w:iCs/>
        <w:sz w:val="16"/>
        <w:szCs w:val="18"/>
      </w:rPr>
      <w:t xml:space="preserve"> février</w:t>
    </w:r>
    <w:r w:rsidR="003D0531">
      <w:rPr>
        <w:i/>
        <w:iCs/>
        <w:sz w:val="16"/>
        <w:szCs w:val="18"/>
      </w:rPr>
      <w:t xml:space="preserve"> 2024</w:t>
    </w:r>
    <w:r w:rsidRPr="003B6A66">
      <w:rPr>
        <w:i/>
        <w:iCs/>
        <w:sz w:val="16"/>
        <w:szCs w:val="18"/>
      </w:rPr>
      <w:t xml:space="preserve">- </w:t>
    </w:r>
    <w:r w:rsidRPr="001F37CB">
      <w:rPr>
        <w:i/>
        <w:iCs/>
        <w:sz w:val="14"/>
        <w:szCs w:val="14"/>
      </w:rPr>
      <w:t xml:space="preserve">Page </w:t>
    </w:r>
    <w:r w:rsidR="009A4C71" w:rsidRPr="001F37CB">
      <w:rPr>
        <w:i/>
        <w:iCs/>
        <w:sz w:val="14"/>
        <w:szCs w:val="14"/>
      </w:rPr>
      <w:fldChar w:fldCharType="begin"/>
    </w:r>
    <w:r w:rsidRPr="001F37CB">
      <w:rPr>
        <w:i/>
        <w:iCs/>
        <w:sz w:val="14"/>
        <w:szCs w:val="14"/>
      </w:rPr>
      <w:instrText xml:space="preserve"> PAGE </w:instrText>
    </w:r>
    <w:r w:rsidR="009A4C71" w:rsidRPr="001F37CB">
      <w:rPr>
        <w:i/>
        <w:iCs/>
        <w:sz w:val="14"/>
        <w:szCs w:val="14"/>
      </w:rPr>
      <w:fldChar w:fldCharType="separate"/>
    </w:r>
    <w:r w:rsidR="007124BA">
      <w:rPr>
        <w:i/>
        <w:iCs/>
        <w:noProof/>
        <w:sz w:val="14"/>
        <w:szCs w:val="14"/>
      </w:rPr>
      <w:t>1</w:t>
    </w:r>
    <w:r w:rsidR="009A4C71" w:rsidRPr="001F37CB">
      <w:rPr>
        <w:i/>
        <w:iCs/>
        <w:sz w:val="14"/>
        <w:szCs w:val="14"/>
      </w:rPr>
      <w:fldChar w:fldCharType="end"/>
    </w:r>
    <w:r w:rsidRPr="001F37CB">
      <w:rPr>
        <w:i/>
        <w:iCs/>
        <w:sz w:val="14"/>
        <w:szCs w:val="14"/>
      </w:rPr>
      <w:t xml:space="preserve"> sur </w:t>
    </w:r>
    <w:r w:rsidR="00DE1170">
      <w:rPr>
        <w:i/>
        <w:iCs/>
        <w:sz w:val="14"/>
        <w:szCs w:val="14"/>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DA" w:rsidRPr="00647CDA" w:rsidRDefault="00647CDA" w:rsidP="00647CD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4BA" w:rsidRDefault="007124BA" w:rsidP="00F11832">
      <w:pPr>
        <w:spacing w:line="240" w:lineRule="auto"/>
      </w:pPr>
      <w:r>
        <w:separator/>
      </w:r>
    </w:p>
  </w:footnote>
  <w:footnote w:type="continuationSeparator" w:id="0">
    <w:p w:rsidR="007124BA" w:rsidRDefault="007124BA" w:rsidP="00F11832">
      <w:pPr>
        <w:spacing w:line="240" w:lineRule="auto"/>
      </w:pPr>
      <w:r>
        <w:continuationSeparator/>
      </w:r>
    </w:p>
  </w:footnote>
  <w:footnote w:id="1">
    <w:p w:rsidR="00924279" w:rsidRPr="00701DDB" w:rsidRDefault="00924279">
      <w:pPr>
        <w:pStyle w:val="Notedebasdepage"/>
        <w:rPr>
          <w:sz w:val="16"/>
          <w:szCs w:val="16"/>
        </w:rPr>
      </w:pPr>
      <w:r w:rsidRPr="00701DDB">
        <w:rPr>
          <w:rStyle w:val="Appelnotedebasdep"/>
          <w:sz w:val="16"/>
          <w:szCs w:val="16"/>
        </w:rPr>
        <w:footnoteRef/>
      </w:r>
      <w:r w:rsidRPr="00701DDB">
        <w:rPr>
          <w:sz w:val="16"/>
          <w:szCs w:val="16"/>
        </w:rPr>
        <w:t xml:space="preserve"> Ces données </w:t>
      </w:r>
      <w:r w:rsidR="006B06C1" w:rsidRPr="00701DDB">
        <w:rPr>
          <w:sz w:val="16"/>
          <w:szCs w:val="16"/>
        </w:rPr>
        <w:t xml:space="preserve">normées </w:t>
      </w:r>
      <w:r w:rsidRPr="00701DDB">
        <w:rPr>
          <w:sz w:val="16"/>
          <w:szCs w:val="16"/>
        </w:rPr>
        <w:t>seront compilées dans le rapport de synthèse généré par le logiciel</w:t>
      </w:r>
      <w:r w:rsidR="00477CB3" w:rsidRPr="00701DDB">
        <w:rPr>
          <w:sz w:val="16"/>
          <w:szCs w:val="16"/>
        </w:rPr>
        <w:t xml:space="preserve"> validé</w:t>
      </w:r>
      <w:r w:rsidRPr="00701DDB">
        <w:rPr>
          <w:sz w:val="16"/>
          <w:szCs w:val="16"/>
        </w:rPr>
        <w:t xml:space="preserve"> par le </w:t>
      </w:r>
      <w:r w:rsidR="00E264E7" w:rsidRPr="00701DDB">
        <w:rPr>
          <w:sz w:val="16"/>
          <w:szCs w:val="16"/>
        </w:rPr>
        <w:t>Centre scientifique et technique du bâtiment (</w:t>
      </w:r>
      <w:r w:rsidRPr="00701DDB">
        <w:rPr>
          <w:sz w:val="16"/>
          <w:szCs w:val="16"/>
        </w:rPr>
        <w:t>CSTB</w:t>
      </w:r>
      <w:r w:rsidR="00E264E7" w:rsidRPr="00701DDB">
        <w:rPr>
          <w:sz w:val="16"/>
          <w:szCs w:val="16"/>
        </w:rPr>
        <w:t>)</w:t>
      </w:r>
      <w:r w:rsidRPr="00701DDB">
        <w:rPr>
          <w:sz w:val="16"/>
          <w:szCs w:val="16"/>
        </w:rPr>
        <w:t xml:space="preserve"> pour réaliser l’audit énergétique.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664"/>
    <w:multiLevelType w:val="hybridMultilevel"/>
    <w:tmpl w:val="CF06C3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B24931"/>
    <w:multiLevelType w:val="multilevel"/>
    <w:tmpl w:val="5984AC82"/>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1C47E4"/>
    <w:multiLevelType w:val="multilevel"/>
    <w:tmpl w:val="E6B2BE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FCE7569"/>
    <w:multiLevelType w:val="hybridMultilevel"/>
    <w:tmpl w:val="0C30C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F94DF1"/>
    <w:multiLevelType w:val="hybridMultilevel"/>
    <w:tmpl w:val="B02E43DA"/>
    <w:lvl w:ilvl="0" w:tplc="ECA07338">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AB6FA6"/>
    <w:multiLevelType w:val="hybridMultilevel"/>
    <w:tmpl w:val="EABE32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087870"/>
    <w:multiLevelType w:val="hybridMultilevel"/>
    <w:tmpl w:val="8D323B6A"/>
    <w:lvl w:ilvl="0" w:tplc="18C24DDE">
      <w:numFmt w:val="bullet"/>
      <w:lvlText w:val="-"/>
      <w:lvlJc w:val="left"/>
      <w:pPr>
        <w:ind w:left="720" w:hanging="360"/>
      </w:pPr>
      <w:rPr>
        <w:rFonts w:ascii="Verdana" w:eastAsia="Times New Roman" w:hAnsi="Verdana" w:cs="HelveticaNeue-Th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282FA1"/>
    <w:multiLevelType w:val="hybridMultilevel"/>
    <w:tmpl w:val="43E8A7C0"/>
    <w:lvl w:ilvl="0" w:tplc="143E0580">
      <w:start w:val="3"/>
      <w:numFmt w:val="bullet"/>
      <w:lvlText w:val="-"/>
      <w:lvlJc w:val="left"/>
      <w:pPr>
        <w:ind w:left="720" w:hanging="360"/>
      </w:pPr>
      <w:rPr>
        <w:rFonts w:ascii="Verdana" w:eastAsia="Times New Roman" w:hAnsi="Verdana"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7C4E67"/>
    <w:multiLevelType w:val="hybridMultilevel"/>
    <w:tmpl w:val="309C53A4"/>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8769C6"/>
    <w:multiLevelType w:val="multilevel"/>
    <w:tmpl w:val="E6B2BE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6F20617"/>
    <w:multiLevelType w:val="hybridMultilevel"/>
    <w:tmpl w:val="3F10D324"/>
    <w:lvl w:ilvl="0" w:tplc="206ADEE2">
      <w:start w:val="5"/>
      <w:numFmt w:val="bullet"/>
      <w:lvlText w:val="-"/>
      <w:lvlJc w:val="left"/>
      <w:pPr>
        <w:ind w:left="1071" w:hanging="360"/>
      </w:pPr>
      <w:rPr>
        <w:rFonts w:ascii="Verdana" w:eastAsia="Times New Roman" w:hAnsi="Verdana" w:cs="Times New Roman"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11">
    <w:nsid w:val="1A5D161C"/>
    <w:multiLevelType w:val="hybridMultilevel"/>
    <w:tmpl w:val="869A64DA"/>
    <w:lvl w:ilvl="0" w:tplc="4F0A8B6E">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945178"/>
    <w:multiLevelType w:val="hybridMultilevel"/>
    <w:tmpl w:val="876006C6"/>
    <w:lvl w:ilvl="0" w:tplc="4418ADA8">
      <w:numFmt w:val="bullet"/>
      <w:lvlText w:val="-"/>
      <w:lvlJc w:val="left"/>
      <w:pPr>
        <w:ind w:left="786" w:hanging="360"/>
      </w:pPr>
      <w:rPr>
        <w:rFonts w:ascii="Verdana" w:eastAsia="Times New Roman" w:hAnsi="Verdana"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nsid w:val="1D841A0C"/>
    <w:multiLevelType w:val="hybridMultilevel"/>
    <w:tmpl w:val="0D46A594"/>
    <w:lvl w:ilvl="0" w:tplc="3BC8C2C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nsid w:val="1F7C1A20"/>
    <w:multiLevelType w:val="hybridMultilevel"/>
    <w:tmpl w:val="E2B83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A843FF6"/>
    <w:multiLevelType w:val="hybridMultilevel"/>
    <w:tmpl w:val="FEF25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C3B1985"/>
    <w:multiLevelType w:val="hybridMultilevel"/>
    <w:tmpl w:val="FF0E73F6"/>
    <w:lvl w:ilvl="0" w:tplc="D2C8D7F8">
      <w:start w:val="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E687982"/>
    <w:multiLevelType w:val="hybridMultilevel"/>
    <w:tmpl w:val="82BCC82C"/>
    <w:lvl w:ilvl="0" w:tplc="040C0001">
      <w:start w:val="1"/>
      <w:numFmt w:val="bullet"/>
      <w:lvlText w:val=""/>
      <w:lvlJc w:val="left"/>
      <w:pPr>
        <w:ind w:left="720" w:hanging="360"/>
      </w:pPr>
      <w:rPr>
        <w:rFonts w:ascii="Symbol" w:hAnsi="Symbol"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0B82CC3"/>
    <w:multiLevelType w:val="hybridMultilevel"/>
    <w:tmpl w:val="32DEE088"/>
    <w:lvl w:ilvl="0" w:tplc="46E2DBF8">
      <w:start w:val="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29F3D9D"/>
    <w:multiLevelType w:val="hybridMultilevel"/>
    <w:tmpl w:val="CA3E320C"/>
    <w:lvl w:ilvl="0" w:tplc="BDDAF328">
      <w:start w:val="3"/>
      <w:numFmt w:val="bullet"/>
      <w:lvlText w:val="-"/>
      <w:lvlJc w:val="left"/>
      <w:pPr>
        <w:ind w:left="1271" w:hanging="360"/>
      </w:pPr>
      <w:rPr>
        <w:rFonts w:ascii="Verdana" w:eastAsia="Times New Roman" w:hAnsi="Verdana" w:cs="Times New Roman" w:hint="default"/>
      </w:rPr>
    </w:lvl>
    <w:lvl w:ilvl="1" w:tplc="040C0003" w:tentative="1">
      <w:start w:val="1"/>
      <w:numFmt w:val="bullet"/>
      <w:lvlText w:val="o"/>
      <w:lvlJc w:val="left"/>
      <w:pPr>
        <w:ind w:left="1991" w:hanging="360"/>
      </w:pPr>
      <w:rPr>
        <w:rFonts w:ascii="Courier New" w:hAnsi="Courier New" w:cs="Courier New" w:hint="default"/>
      </w:rPr>
    </w:lvl>
    <w:lvl w:ilvl="2" w:tplc="040C0005" w:tentative="1">
      <w:start w:val="1"/>
      <w:numFmt w:val="bullet"/>
      <w:lvlText w:val=""/>
      <w:lvlJc w:val="left"/>
      <w:pPr>
        <w:ind w:left="2711" w:hanging="360"/>
      </w:pPr>
      <w:rPr>
        <w:rFonts w:ascii="Wingdings" w:hAnsi="Wingdings" w:hint="default"/>
      </w:rPr>
    </w:lvl>
    <w:lvl w:ilvl="3" w:tplc="040C0001" w:tentative="1">
      <w:start w:val="1"/>
      <w:numFmt w:val="bullet"/>
      <w:lvlText w:val=""/>
      <w:lvlJc w:val="left"/>
      <w:pPr>
        <w:ind w:left="3431" w:hanging="360"/>
      </w:pPr>
      <w:rPr>
        <w:rFonts w:ascii="Symbol" w:hAnsi="Symbol" w:hint="default"/>
      </w:rPr>
    </w:lvl>
    <w:lvl w:ilvl="4" w:tplc="040C0003" w:tentative="1">
      <w:start w:val="1"/>
      <w:numFmt w:val="bullet"/>
      <w:lvlText w:val="o"/>
      <w:lvlJc w:val="left"/>
      <w:pPr>
        <w:ind w:left="4151" w:hanging="360"/>
      </w:pPr>
      <w:rPr>
        <w:rFonts w:ascii="Courier New" w:hAnsi="Courier New" w:cs="Courier New" w:hint="default"/>
      </w:rPr>
    </w:lvl>
    <w:lvl w:ilvl="5" w:tplc="040C0005" w:tentative="1">
      <w:start w:val="1"/>
      <w:numFmt w:val="bullet"/>
      <w:lvlText w:val=""/>
      <w:lvlJc w:val="left"/>
      <w:pPr>
        <w:ind w:left="4871" w:hanging="360"/>
      </w:pPr>
      <w:rPr>
        <w:rFonts w:ascii="Wingdings" w:hAnsi="Wingdings" w:hint="default"/>
      </w:rPr>
    </w:lvl>
    <w:lvl w:ilvl="6" w:tplc="040C0001" w:tentative="1">
      <w:start w:val="1"/>
      <w:numFmt w:val="bullet"/>
      <w:lvlText w:val=""/>
      <w:lvlJc w:val="left"/>
      <w:pPr>
        <w:ind w:left="5591" w:hanging="360"/>
      </w:pPr>
      <w:rPr>
        <w:rFonts w:ascii="Symbol" w:hAnsi="Symbol" w:hint="default"/>
      </w:rPr>
    </w:lvl>
    <w:lvl w:ilvl="7" w:tplc="040C0003" w:tentative="1">
      <w:start w:val="1"/>
      <w:numFmt w:val="bullet"/>
      <w:lvlText w:val="o"/>
      <w:lvlJc w:val="left"/>
      <w:pPr>
        <w:ind w:left="6311" w:hanging="360"/>
      </w:pPr>
      <w:rPr>
        <w:rFonts w:ascii="Courier New" w:hAnsi="Courier New" w:cs="Courier New" w:hint="default"/>
      </w:rPr>
    </w:lvl>
    <w:lvl w:ilvl="8" w:tplc="040C0005" w:tentative="1">
      <w:start w:val="1"/>
      <w:numFmt w:val="bullet"/>
      <w:lvlText w:val=""/>
      <w:lvlJc w:val="left"/>
      <w:pPr>
        <w:ind w:left="7031" w:hanging="360"/>
      </w:pPr>
      <w:rPr>
        <w:rFonts w:ascii="Wingdings" w:hAnsi="Wingdings" w:hint="default"/>
      </w:rPr>
    </w:lvl>
  </w:abstractNum>
  <w:abstractNum w:abstractNumId="20">
    <w:nsid w:val="349C0AB0"/>
    <w:multiLevelType w:val="hybridMultilevel"/>
    <w:tmpl w:val="4E0EF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0483AA7"/>
    <w:multiLevelType w:val="hybridMultilevel"/>
    <w:tmpl w:val="5C70C00E"/>
    <w:lvl w:ilvl="0" w:tplc="1C149D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3973331"/>
    <w:multiLevelType w:val="hybridMultilevel"/>
    <w:tmpl w:val="428A16DC"/>
    <w:lvl w:ilvl="0" w:tplc="3B0205E8">
      <w:start w:val="1"/>
      <w:numFmt w:val="bullet"/>
      <w:lvlText w:val="-"/>
      <w:lvlJc w:val="left"/>
      <w:pPr>
        <w:ind w:left="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47A9E64">
      <w:start w:val="1"/>
      <w:numFmt w:val="bullet"/>
      <w:lvlText w:val="o"/>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27217E2">
      <w:start w:val="1"/>
      <w:numFmt w:val="bullet"/>
      <w:lvlText w:val="▪"/>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E0622AE">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95C430A">
      <w:start w:val="1"/>
      <w:numFmt w:val="bullet"/>
      <w:lvlText w:val="o"/>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1E449BC">
      <w:start w:val="1"/>
      <w:numFmt w:val="bullet"/>
      <w:lvlText w:val="▪"/>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32214EE">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8B0C712">
      <w:start w:val="1"/>
      <w:numFmt w:val="bullet"/>
      <w:lvlText w:val="o"/>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F76DC96">
      <w:start w:val="1"/>
      <w:numFmt w:val="bullet"/>
      <w:lvlText w:val="▪"/>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3">
    <w:nsid w:val="50661911"/>
    <w:multiLevelType w:val="hybridMultilevel"/>
    <w:tmpl w:val="BD68DEAC"/>
    <w:lvl w:ilvl="0" w:tplc="52E0E116">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1723D7B"/>
    <w:multiLevelType w:val="hybridMultilevel"/>
    <w:tmpl w:val="0660F30C"/>
    <w:lvl w:ilvl="0" w:tplc="067E6CA8">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27B112D"/>
    <w:multiLevelType w:val="hybridMultilevel"/>
    <w:tmpl w:val="14D2FCEA"/>
    <w:lvl w:ilvl="0" w:tplc="54106370">
      <w:numFmt w:val="bullet"/>
      <w:lvlText w:val="-"/>
      <w:lvlJc w:val="left"/>
      <w:pPr>
        <w:ind w:left="870" w:hanging="360"/>
      </w:pPr>
      <w:rPr>
        <w:rFonts w:ascii="Verdana" w:eastAsia="Times New Roman" w:hAnsi="Verdana" w:cs="Times New Roman"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6">
    <w:nsid w:val="528465A3"/>
    <w:multiLevelType w:val="hybridMultilevel"/>
    <w:tmpl w:val="4DDA0E8A"/>
    <w:lvl w:ilvl="0" w:tplc="D4543FD6">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760583"/>
    <w:multiLevelType w:val="hybridMultilevel"/>
    <w:tmpl w:val="C71068A0"/>
    <w:lvl w:ilvl="0" w:tplc="6F22F15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B382DC4"/>
    <w:multiLevelType w:val="hybridMultilevel"/>
    <w:tmpl w:val="2C74D814"/>
    <w:lvl w:ilvl="0" w:tplc="ABE4FBCA">
      <w:start w:val="5"/>
      <w:numFmt w:val="bullet"/>
      <w:lvlText w:val="-"/>
      <w:lvlJc w:val="left"/>
      <w:pPr>
        <w:ind w:left="720" w:hanging="360"/>
      </w:pPr>
      <w:rPr>
        <w:rFonts w:ascii="Verdana" w:eastAsia="Times New Roman" w:hAnsi="Verdana"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C127440"/>
    <w:multiLevelType w:val="hybridMultilevel"/>
    <w:tmpl w:val="B0B47572"/>
    <w:lvl w:ilvl="0" w:tplc="310E66A8">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14029B0"/>
    <w:multiLevelType w:val="hybridMultilevel"/>
    <w:tmpl w:val="258265CE"/>
    <w:lvl w:ilvl="0" w:tplc="18F86C38">
      <w:start w:val="4"/>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E175F6"/>
    <w:multiLevelType w:val="hybridMultilevel"/>
    <w:tmpl w:val="9C56216A"/>
    <w:lvl w:ilvl="0" w:tplc="79508CEC">
      <w:numFmt w:val="bullet"/>
      <w:lvlText w:val="-"/>
      <w:lvlJc w:val="left"/>
      <w:pPr>
        <w:ind w:left="786" w:hanging="360"/>
      </w:pPr>
      <w:rPr>
        <w:rFonts w:ascii="Verdana" w:eastAsia="Times New Roman" w:hAnsi="Verdana"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2">
    <w:nsid w:val="6A296417"/>
    <w:multiLevelType w:val="multilevel"/>
    <w:tmpl w:val="E6B2BE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72725348"/>
    <w:multiLevelType w:val="hybridMultilevel"/>
    <w:tmpl w:val="1A1AC6C4"/>
    <w:lvl w:ilvl="0" w:tplc="DB48FC06">
      <w:start w:val="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C521CDA"/>
    <w:multiLevelType w:val="hybridMultilevel"/>
    <w:tmpl w:val="8028E9EE"/>
    <w:lvl w:ilvl="0" w:tplc="38A68A8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F217C26"/>
    <w:multiLevelType w:val="hybridMultilevel"/>
    <w:tmpl w:val="2D3E160E"/>
    <w:lvl w:ilvl="0" w:tplc="108C25DE">
      <w:numFmt w:val="bullet"/>
      <w:lvlText w:val="-"/>
      <w:lvlJc w:val="left"/>
      <w:pPr>
        <w:ind w:left="777" w:hanging="360"/>
      </w:pPr>
      <w:rPr>
        <w:rFonts w:ascii="Verdana" w:eastAsia="Times New Roman" w:hAnsi="Verdana" w:cs="Times New Roman"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6">
    <w:nsid w:val="7F8033B9"/>
    <w:multiLevelType w:val="hybridMultilevel"/>
    <w:tmpl w:val="E31E9554"/>
    <w:lvl w:ilvl="0" w:tplc="EF2AB20C">
      <w:start w:val="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8"/>
  </w:num>
  <w:num w:numId="4">
    <w:abstractNumId w:val="36"/>
  </w:num>
  <w:num w:numId="5">
    <w:abstractNumId w:val="17"/>
  </w:num>
  <w:num w:numId="6">
    <w:abstractNumId w:val="14"/>
  </w:num>
  <w:num w:numId="7">
    <w:abstractNumId w:val="21"/>
  </w:num>
  <w:num w:numId="8">
    <w:abstractNumId w:val="22"/>
  </w:num>
  <w:num w:numId="9">
    <w:abstractNumId w:val="34"/>
  </w:num>
  <w:num w:numId="10">
    <w:abstractNumId w:val="33"/>
  </w:num>
  <w:num w:numId="11">
    <w:abstractNumId w:val="27"/>
  </w:num>
  <w:num w:numId="12">
    <w:abstractNumId w:val="10"/>
  </w:num>
  <w:num w:numId="13">
    <w:abstractNumId w:val="18"/>
  </w:num>
  <w:num w:numId="14">
    <w:abstractNumId w:val="6"/>
  </w:num>
  <w:num w:numId="15">
    <w:abstractNumId w:val="13"/>
  </w:num>
  <w:num w:numId="16">
    <w:abstractNumId w:val="2"/>
  </w:num>
  <w:num w:numId="17">
    <w:abstractNumId w:val="32"/>
  </w:num>
  <w:num w:numId="18">
    <w:abstractNumId w:val="9"/>
  </w:num>
  <w:num w:numId="19">
    <w:abstractNumId w:val="0"/>
  </w:num>
  <w:num w:numId="20">
    <w:abstractNumId w:val="5"/>
  </w:num>
  <w:num w:numId="21">
    <w:abstractNumId w:val="26"/>
  </w:num>
  <w:num w:numId="22">
    <w:abstractNumId w:val="11"/>
  </w:num>
  <w:num w:numId="23">
    <w:abstractNumId w:val="1"/>
  </w:num>
  <w:num w:numId="24">
    <w:abstractNumId w:val="3"/>
  </w:num>
  <w:num w:numId="25">
    <w:abstractNumId w:val="28"/>
  </w:num>
  <w:num w:numId="26">
    <w:abstractNumId w:val="24"/>
  </w:num>
  <w:num w:numId="27">
    <w:abstractNumId w:val="29"/>
  </w:num>
  <w:num w:numId="28">
    <w:abstractNumId w:val="4"/>
  </w:num>
  <w:num w:numId="29">
    <w:abstractNumId w:val="23"/>
  </w:num>
  <w:num w:numId="30">
    <w:abstractNumId w:val="16"/>
  </w:num>
  <w:num w:numId="31">
    <w:abstractNumId w:val="30"/>
  </w:num>
  <w:num w:numId="32">
    <w:abstractNumId w:val="7"/>
  </w:num>
  <w:num w:numId="33">
    <w:abstractNumId w:val="19"/>
  </w:num>
  <w:num w:numId="34">
    <w:abstractNumId w:val="31"/>
  </w:num>
  <w:num w:numId="35">
    <w:abstractNumId w:val="12"/>
  </w:num>
  <w:num w:numId="36">
    <w:abstractNumId w:val="35"/>
  </w:num>
  <w:num w:numId="37">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drawingGridHorizontalSpacing w:val="110"/>
  <w:displayHorizontalDrawingGridEvery w:val="2"/>
  <w:characterSpacingControl w:val="doNotCompress"/>
  <w:savePreviewPicture/>
  <w:hdrShapeDefaults>
    <o:shapedefaults v:ext="edit" spidmax="4098"/>
  </w:hdrShapeDefaults>
  <w:footnotePr>
    <w:footnote w:id="-1"/>
    <w:footnote w:id="0"/>
  </w:footnotePr>
  <w:endnotePr>
    <w:endnote w:id="-1"/>
    <w:endnote w:id="0"/>
  </w:endnotePr>
  <w:compat/>
  <w:rsids>
    <w:rsidRoot w:val="009721FD"/>
    <w:rsid w:val="00003529"/>
    <w:rsid w:val="00003A66"/>
    <w:rsid w:val="0000510E"/>
    <w:rsid w:val="00006675"/>
    <w:rsid w:val="000076BC"/>
    <w:rsid w:val="00007C0E"/>
    <w:rsid w:val="00007D56"/>
    <w:rsid w:val="00010B47"/>
    <w:rsid w:val="00011417"/>
    <w:rsid w:val="00012C82"/>
    <w:rsid w:val="00013970"/>
    <w:rsid w:val="00014F18"/>
    <w:rsid w:val="000172A7"/>
    <w:rsid w:val="00020FB8"/>
    <w:rsid w:val="000216DC"/>
    <w:rsid w:val="00024EBE"/>
    <w:rsid w:val="00025629"/>
    <w:rsid w:val="00025D13"/>
    <w:rsid w:val="0002749F"/>
    <w:rsid w:val="000274D0"/>
    <w:rsid w:val="0003089E"/>
    <w:rsid w:val="00031624"/>
    <w:rsid w:val="000319F4"/>
    <w:rsid w:val="0003363C"/>
    <w:rsid w:val="00033867"/>
    <w:rsid w:val="00033DEF"/>
    <w:rsid w:val="00034CE9"/>
    <w:rsid w:val="00035A7A"/>
    <w:rsid w:val="000369FB"/>
    <w:rsid w:val="00036FA4"/>
    <w:rsid w:val="000377A8"/>
    <w:rsid w:val="0003791C"/>
    <w:rsid w:val="00040554"/>
    <w:rsid w:val="00040640"/>
    <w:rsid w:val="000428A8"/>
    <w:rsid w:val="00043AC0"/>
    <w:rsid w:val="00044BCE"/>
    <w:rsid w:val="000460AD"/>
    <w:rsid w:val="00046A14"/>
    <w:rsid w:val="00046BA3"/>
    <w:rsid w:val="00047667"/>
    <w:rsid w:val="00047AB9"/>
    <w:rsid w:val="00050D2F"/>
    <w:rsid w:val="000524CB"/>
    <w:rsid w:val="00053E46"/>
    <w:rsid w:val="000540DA"/>
    <w:rsid w:val="00054731"/>
    <w:rsid w:val="00055CC3"/>
    <w:rsid w:val="00057012"/>
    <w:rsid w:val="00060393"/>
    <w:rsid w:val="00060C24"/>
    <w:rsid w:val="00060DD7"/>
    <w:rsid w:val="00060DDB"/>
    <w:rsid w:val="0006172C"/>
    <w:rsid w:val="000618CC"/>
    <w:rsid w:val="00064B6A"/>
    <w:rsid w:val="000653DA"/>
    <w:rsid w:val="00066B0A"/>
    <w:rsid w:val="000676CC"/>
    <w:rsid w:val="000678F0"/>
    <w:rsid w:val="000707AD"/>
    <w:rsid w:val="0007165E"/>
    <w:rsid w:val="00071F59"/>
    <w:rsid w:val="000724ED"/>
    <w:rsid w:val="000726B0"/>
    <w:rsid w:val="00073A2E"/>
    <w:rsid w:val="00073CBA"/>
    <w:rsid w:val="0007746A"/>
    <w:rsid w:val="00080606"/>
    <w:rsid w:val="00080CE7"/>
    <w:rsid w:val="00081AB9"/>
    <w:rsid w:val="00082993"/>
    <w:rsid w:val="00083352"/>
    <w:rsid w:val="00084B9E"/>
    <w:rsid w:val="00085B02"/>
    <w:rsid w:val="000870A1"/>
    <w:rsid w:val="00090326"/>
    <w:rsid w:val="00090A69"/>
    <w:rsid w:val="00090C31"/>
    <w:rsid w:val="00091C39"/>
    <w:rsid w:val="00091EF6"/>
    <w:rsid w:val="000930B5"/>
    <w:rsid w:val="00094A89"/>
    <w:rsid w:val="000950FF"/>
    <w:rsid w:val="0009566B"/>
    <w:rsid w:val="00095816"/>
    <w:rsid w:val="00095F2D"/>
    <w:rsid w:val="0009626C"/>
    <w:rsid w:val="000A209F"/>
    <w:rsid w:val="000A3991"/>
    <w:rsid w:val="000A468C"/>
    <w:rsid w:val="000A4F2D"/>
    <w:rsid w:val="000A5DA9"/>
    <w:rsid w:val="000A63B4"/>
    <w:rsid w:val="000A70CD"/>
    <w:rsid w:val="000A7312"/>
    <w:rsid w:val="000B00A5"/>
    <w:rsid w:val="000B2CC6"/>
    <w:rsid w:val="000B3983"/>
    <w:rsid w:val="000B3DD2"/>
    <w:rsid w:val="000B4B8D"/>
    <w:rsid w:val="000B507A"/>
    <w:rsid w:val="000B51D3"/>
    <w:rsid w:val="000B5973"/>
    <w:rsid w:val="000C106F"/>
    <w:rsid w:val="000C17BF"/>
    <w:rsid w:val="000C1FC2"/>
    <w:rsid w:val="000C34A1"/>
    <w:rsid w:val="000C353B"/>
    <w:rsid w:val="000C3B2B"/>
    <w:rsid w:val="000C4C6B"/>
    <w:rsid w:val="000C5863"/>
    <w:rsid w:val="000C6003"/>
    <w:rsid w:val="000C6CA0"/>
    <w:rsid w:val="000D1851"/>
    <w:rsid w:val="000D22E1"/>
    <w:rsid w:val="000D4F7B"/>
    <w:rsid w:val="000D552D"/>
    <w:rsid w:val="000D6C43"/>
    <w:rsid w:val="000E14E4"/>
    <w:rsid w:val="000E1589"/>
    <w:rsid w:val="000E5AAE"/>
    <w:rsid w:val="000E67F8"/>
    <w:rsid w:val="000E6FAD"/>
    <w:rsid w:val="000F0492"/>
    <w:rsid w:val="000F195A"/>
    <w:rsid w:val="000F211F"/>
    <w:rsid w:val="000F2D93"/>
    <w:rsid w:val="000F3C1D"/>
    <w:rsid w:val="000F3F56"/>
    <w:rsid w:val="000F45FC"/>
    <w:rsid w:val="000F4884"/>
    <w:rsid w:val="0010058D"/>
    <w:rsid w:val="00100666"/>
    <w:rsid w:val="00101B80"/>
    <w:rsid w:val="00103223"/>
    <w:rsid w:val="00103C83"/>
    <w:rsid w:val="00104C9C"/>
    <w:rsid w:val="00104E8B"/>
    <w:rsid w:val="0010715F"/>
    <w:rsid w:val="001072C8"/>
    <w:rsid w:val="00110886"/>
    <w:rsid w:val="001116E9"/>
    <w:rsid w:val="00111AF2"/>
    <w:rsid w:val="00113170"/>
    <w:rsid w:val="001136A3"/>
    <w:rsid w:val="001140B1"/>
    <w:rsid w:val="00115F84"/>
    <w:rsid w:val="00116EB9"/>
    <w:rsid w:val="00116FA5"/>
    <w:rsid w:val="00117EB6"/>
    <w:rsid w:val="00120D20"/>
    <w:rsid w:val="00120D4A"/>
    <w:rsid w:val="00121762"/>
    <w:rsid w:val="00121F20"/>
    <w:rsid w:val="00121F3C"/>
    <w:rsid w:val="0012467D"/>
    <w:rsid w:val="001249CC"/>
    <w:rsid w:val="00124E70"/>
    <w:rsid w:val="0012571A"/>
    <w:rsid w:val="001265E5"/>
    <w:rsid w:val="00127552"/>
    <w:rsid w:val="00130283"/>
    <w:rsid w:val="00130306"/>
    <w:rsid w:val="00131330"/>
    <w:rsid w:val="001321CB"/>
    <w:rsid w:val="0013242E"/>
    <w:rsid w:val="00132C06"/>
    <w:rsid w:val="00132FBD"/>
    <w:rsid w:val="00133868"/>
    <w:rsid w:val="00135B84"/>
    <w:rsid w:val="00140417"/>
    <w:rsid w:val="00140F48"/>
    <w:rsid w:val="00143B14"/>
    <w:rsid w:val="00144156"/>
    <w:rsid w:val="00144696"/>
    <w:rsid w:val="00145127"/>
    <w:rsid w:val="00145CB0"/>
    <w:rsid w:val="001464DE"/>
    <w:rsid w:val="001473EC"/>
    <w:rsid w:val="00147B54"/>
    <w:rsid w:val="001519A9"/>
    <w:rsid w:val="00152B5C"/>
    <w:rsid w:val="0015380E"/>
    <w:rsid w:val="00153E7B"/>
    <w:rsid w:val="00160991"/>
    <w:rsid w:val="0016180F"/>
    <w:rsid w:val="0016207F"/>
    <w:rsid w:val="00162E50"/>
    <w:rsid w:val="00162FC4"/>
    <w:rsid w:val="00163065"/>
    <w:rsid w:val="00163F91"/>
    <w:rsid w:val="0016469F"/>
    <w:rsid w:val="00165529"/>
    <w:rsid w:val="00165E5C"/>
    <w:rsid w:val="00166B1C"/>
    <w:rsid w:val="00166C3A"/>
    <w:rsid w:val="0017001D"/>
    <w:rsid w:val="00171525"/>
    <w:rsid w:val="00171BC2"/>
    <w:rsid w:val="0017330A"/>
    <w:rsid w:val="001737FB"/>
    <w:rsid w:val="001753E9"/>
    <w:rsid w:val="001772FB"/>
    <w:rsid w:val="00177A75"/>
    <w:rsid w:val="001807B3"/>
    <w:rsid w:val="001819BB"/>
    <w:rsid w:val="0018271C"/>
    <w:rsid w:val="001828BC"/>
    <w:rsid w:val="00183A0B"/>
    <w:rsid w:val="00184CFB"/>
    <w:rsid w:val="001874D6"/>
    <w:rsid w:val="0019053D"/>
    <w:rsid w:val="0019072D"/>
    <w:rsid w:val="00190A82"/>
    <w:rsid w:val="00190D43"/>
    <w:rsid w:val="00190F62"/>
    <w:rsid w:val="001917D2"/>
    <w:rsid w:val="00191D43"/>
    <w:rsid w:val="00191FF2"/>
    <w:rsid w:val="00192BD7"/>
    <w:rsid w:val="0019306E"/>
    <w:rsid w:val="00193ABD"/>
    <w:rsid w:val="001954AE"/>
    <w:rsid w:val="00196B0B"/>
    <w:rsid w:val="001975C2"/>
    <w:rsid w:val="00197613"/>
    <w:rsid w:val="0019787F"/>
    <w:rsid w:val="001A026C"/>
    <w:rsid w:val="001A0BD8"/>
    <w:rsid w:val="001A0F31"/>
    <w:rsid w:val="001A12A3"/>
    <w:rsid w:val="001A3E92"/>
    <w:rsid w:val="001A4A1E"/>
    <w:rsid w:val="001A4D69"/>
    <w:rsid w:val="001A71BE"/>
    <w:rsid w:val="001A729D"/>
    <w:rsid w:val="001A7EAD"/>
    <w:rsid w:val="001A7FD0"/>
    <w:rsid w:val="001B15FF"/>
    <w:rsid w:val="001B28A7"/>
    <w:rsid w:val="001B2C89"/>
    <w:rsid w:val="001B3497"/>
    <w:rsid w:val="001B39EE"/>
    <w:rsid w:val="001B451F"/>
    <w:rsid w:val="001B5084"/>
    <w:rsid w:val="001B50E0"/>
    <w:rsid w:val="001B5317"/>
    <w:rsid w:val="001B5829"/>
    <w:rsid w:val="001B5935"/>
    <w:rsid w:val="001C1020"/>
    <w:rsid w:val="001C2FC9"/>
    <w:rsid w:val="001C41F8"/>
    <w:rsid w:val="001C4346"/>
    <w:rsid w:val="001D035D"/>
    <w:rsid w:val="001D1283"/>
    <w:rsid w:val="001D12C7"/>
    <w:rsid w:val="001D28AC"/>
    <w:rsid w:val="001D2B60"/>
    <w:rsid w:val="001D334F"/>
    <w:rsid w:val="001D4002"/>
    <w:rsid w:val="001D5E36"/>
    <w:rsid w:val="001D6512"/>
    <w:rsid w:val="001E0AFF"/>
    <w:rsid w:val="001E163C"/>
    <w:rsid w:val="001E2BE2"/>
    <w:rsid w:val="001E4115"/>
    <w:rsid w:val="001E4909"/>
    <w:rsid w:val="001E4EBC"/>
    <w:rsid w:val="001E505D"/>
    <w:rsid w:val="001E5643"/>
    <w:rsid w:val="001E63B2"/>
    <w:rsid w:val="001E6B91"/>
    <w:rsid w:val="001F1690"/>
    <w:rsid w:val="001F1C21"/>
    <w:rsid w:val="001F37CB"/>
    <w:rsid w:val="001F4C46"/>
    <w:rsid w:val="001F53BD"/>
    <w:rsid w:val="001F71DD"/>
    <w:rsid w:val="001F76EC"/>
    <w:rsid w:val="001F7B9B"/>
    <w:rsid w:val="002015D6"/>
    <w:rsid w:val="002030D1"/>
    <w:rsid w:val="002040D0"/>
    <w:rsid w:val="00204BA8"/>
    <w:rsid w:val="002052EA"/>
    <w:rsid w:val="0020679D"/>
    <w:rsid w:val="00206C3B"/>
    <w:rsid w:val="0020752C"/>
    <w:rsid w:val="0021107F"/>
    <w:rsid w:val="00211577"/>
    <w:rsid w:val="002117B2"/>
    <w:rsid w:val="00211A64"/>
    <w:rsid w:val="00211E8F"/>
    <w:rsid w:val="0021227A"/>
    <w:rsid w:val="00212D5E"/>
    <w:rsid w:val="002136E0"/>
    <w:rsid w:val="00213E7D"/>
    <w:rsid w:val="00215196"/>
    <w:rsid w:val="002161E0"/>
    <w:rsid w:val="002178DE"/>
    <w:rsid w:val="00220BF6"/>
    <w:rsid w:val="0022152B"/>
    <w:rsid w:val="00223290"/>
    <w:rsid w:val="00223521"/>
    <w:rsid w:val="002236FD"/>
    <w:rsid w:val="002257A1"/>
    <w:rsid w:val="00225B7F"/>
    <w:rsid w:val="00231C49"/>
    <w:rsid w:val="00233963"/>
    <w:rsid w:val="0023397A"/>
    <w:rsid w:val="00234CA6"/>
    <w:rsid w:val="00234E00"/>
    <w:rsid w:val="00235417"/>
    <w:rsid w:val="00235B29"/>
    <w:rsid w:val="002374D6"/>
    <w:rsid w:val="00240560"/>
    <w:rsid w:val="00241906"/>
    <w:rsid w:val="00242313"/>
    <w:rsid w:val="00242E70"/>
    <w:rsid w:val="0024341E"/>
    <w:rsid w:val="00251706"/>
    <w:rsid w:val="00253665"/>
    <w:rsid w:val="002537A3"/>
    <w:rsid w:val="002538EE"/>
    <w:rsid w:val="00255127"/>
    <w:rsid w:val="00256D9D"/>
    <w:rsid w:val="00256F03"/>
    <w:rsid w:val="0025753E"/>
    <w:rsid w:val="002575DF"/>
    <w:rsid w:val="002616D0"/>
    <w:rsid w:val="002628DE"/>
    <w:rsid w:val="002630FB"/>
    <w:rsid w:val="002635C2"/>
    <w:rsid w:val="00263BDE"/>
    <w:rsid w:val="002649C1"/>
    <w:rsid w:val="00265E36"/>
    <w:rsid w:val="002665DD"/>
    <w:rsid w:val="00266C04"/>
    <w:rsid w:val="00266D9D"/>
    <w:rsid w:val="002670AA"/>
    <w:rsid w:val="00270336"/>
    <w:rsid w:val="00270DAC"/>
    <w:rsid w:val="0027199A"/>
    <w:rsid w:val="00272786"/>
    <w:rsid w:val="002743D5"/>
    <w:rsid w:val="00274622"/>
    <w:rsid w:val="00274AA7"/>
    <w:rsid w:val="00275734"/>
    <w:rsid w:val="0027793B"/>
    <w:rsid w:val="00277A6C"/>
    <w:rsid w:val="0028054B"/>
    <w:rsid w:val="0028122E"/>
    <w:rsid w:val="002814D1"/>
    <w:rsid w:val="00281E7F"/>
    <w:rsid w:val="002820BC"/>
    <w:rsid w:val="002825D2"/>
    <w:rsid w:val="002845E5"/>
    <w:rsid w:val="00285517"/>
    <w:rsid w:val="00285C05"/>
    <w:rsid w:val="002903F5"/>
    <w:rsid w:val="002929A0"/>
    <w:rsid w:val="0029404F"/>
    <w:rsid w:val="00294057"/>
    <w:rsid w:val="00294852"/>
    <w:rsid w:val="00294FB7"/>
    <w:rsid w:val="00297DDE"/>
    <w:rsid w:val="002A1CC4"/>
    <w:rsid w:val="002A1E7A"/>
    <w:rsid w:val="002A21C7"/>
    <w:rsid w:val="002A2FAB"/>
    <w:rsid w:val="002A3470"/>
    <w:rsid w:val="002A35C9"/>
    <w:rsid w:val="002A56D0"/>
    <w:rsid w:val="002A5872"/>
    <w:rsid w:val="002A7F20"/>
    <w:rsid w:val="002B0497"/>
    <w:rsid w:val="002B0A2D"/>
    <w:rsid w:val="002B0F2C"/>
    <w:rsid w:val="002B0F36"/>
    <w:rsid w:val="002B1366"/>
    <w:rsid w:val="002B1C8F"/>
    <w:rsid w:val="002B23E1"/>
    <w:rsid w:val="002B4FF2"/>
    <w:rsid w:val="002B525E"/>
    <w:rsid w:val="002B62F3"/>
    <w:rsid w:val="002B661F"/>
    <w:rsid w:val="002B7258"/>
    <w:rsid w:val="002B7CA0"/>
    <w:rsid w:val="002B7F3E"/>
    <w:rsid w:val="002C188F"/>
    <w:rsid w:val="002C1A0B"/>
    <w:rsid w:val="002C2567"/>
    <w:rsid w:val="002C55FC"/>
    <w:rsid w:val="002C5636"/>
    <w:rsid w:val="002C606E"/>
    <w:rsid w:val="002C622D"/>
    <w:rsid w:val="002C64EC"/>
    <w:rsid w:val="002D027A"/>
    <w:rsid w:val="002D0AA2"/>
    <w:rsid w:val="002D0C7A"/>
    <w:rsid w:val="002D11E7"/>
    <w:rsid w:val="002D216F"/>
    <w:rsid w:val="002D266F"/>
    <w:rsid w:val="002D2E6F"/>
    <w:rsid w:val="002D411F"/>
    <w:rsid w:val="002D58DD"/>
    <w:rsid w:val="002D6476"/>
    <w:rsid w:val="002D6EA0"/>
    <w:rsid w:val="002D73E9"/>
    <w:rsid w:val="002E0EE6"/>
    <w:rsid w:val="002E2A68"/>
    <w:rsid w:val="002E3C0B"/>
    <w:rsid w:val="002E3D1C"/>
    <w:rsid w:val="002E4E46"/>
    <w:rsid w:val="002E4F1B"/>
    <w:rsid w:val="002E5A35"/>
    <w:rsid w:val="002E5EB9"/>
    <w:rsid w:val="002E5F14"/>
    <w:rsid w:val="002F0666"/>
    <w:rsid w:val="002F1535"/>
    <w:rsid w:val="002F2682"/>
    <w:rsid w:val="002F3C21"/>
    <w:rsid w:val="002F3C47"/>
    <w:rsid w:val="002F3CE7"/>
    <w:rsid w:val="002F415B"/>
    <w:rsid w:val="002F4544"/>
    <w:rsid w:val="002F4D76"/>
    <w:rsid w:val="002F4E66"/>
    <w:rsid w:val="002F72F9"/>
    <w:rsid w:val="002F7D54"/>
    <w:rsid w:val="002F7F3C"/>
    <w:rsid w:val="00300830"/>
    <w:rsid w:val="00300DFB"/>
    <w:rsid w:val="00300FF2"/>
    <w:rsid w:val="0030110B"/>
    <w:rsid w:val="00303F78"/>
    <w:rsid w:val="00304057"/>
    <w:rsid w:val="00304ED8"/>
    <w:rsid w:val="003050AC"/>
    <w:rsid w:val="00305645"/>
    <w:rsid w:val="00305E89"/>
    <w:rsid w:val="00306723"/>
    <w:rsid w:val="00307D03"/>
    <w:rsid w:val="00310132"/>
    <w:rsid w:val="0031107B"/>
    <w:rsid w:val="00311105"/>
    <w:rsid w:val="00311388"/>
    <w:rsid w:val="003114A1"/>
    <w:rsid w:val="003118F4"/>
    <w:rsid w:val="00312201"/>
    <w:rsid w:val="00312F6C"/>
    <w:rsid w:val="00313332"/>
    <w:rsid w:val="003139A7"/>
    <w:rsid w:val="003151CA"/>
    <w:rsid w:val="00317521"/>
    <w:rsid w:val="00317F1F"/>
    <w:rsid w:val="0032055C"/>
    <w:rsid w:val="00320A84"/>
    <w:rsid w:val="003213C8"/>
    <w:rsid w:val="00321934"/>
    <w:rsid w:val="00322E84"/>
    <w:rsid w:val="00323A86"/>
    <w:rsid w:val="00323B12"/>
    <w:rsid w:val="00323C30"/>
    <w:rsid w:val="00324BED"/>
    <w:rsid w:val="003256A4"/>
    <w:rsid w:val="00325E8E"/>
    <w:rsid w:val="003262C8"/>
    <w:rsid w:val="003270F7"/>
    <w:rsid w:val="00330C43"/>
    <w:rsid w:val="00331DD3"/>
    <w:rsid w:val="00333339"/>
    <w:rsid w:val="003338EB"/>
    <w:rsid w:val="003341BD"/>
    <w:rsid w:val="00334706"/>
    <w:rsid w:val="00336851"/>
    <w:rsid w:val="00340982"/>
    <w:rsid w:val="00341BE2"/>
    <w:rsid w:val="00342F5D"/>
    <w:rsid w:val="0034309C"/>
    <w:rsid w:val="003433CB"/>
    <w:rsid w:val="00343BC0"/>
    <w:rsid w:val="00343E55"/>
    <w:rsid w:val="003448D2"/>
    <w:rsid w:val="00344DAE"/>
    <w:rsid w:val="00345764"/>
    <w:rsid w:val="00346612"/>
    <w:rsid w:val="00347073"/>
    <w:rsid w:val="003507D7"/>
    <w:rsid w:val="00350F85"/>
    <w:rsid w:val="0035145A"/>
    <w:rsid w:val="0035187B"/>
    <w:rsid w:val="00352CC1"/>
    <w:rsid w:val="003542C6"/>
    <w:rsid w:val="00355C18"/>
    <w:rsid w:val="00356F9D"/>
    <w:rsid w:val="0035768C"/>
    <w:rsid w:val="00357BC4"/>
    <w:rsid w:val="00360327"/>
    <w:rsid w:val="00361F15"/>
    <w:rsid w:val="003634C1"/>
    <w:rsid w:val="003641A0"/>
    <w:rsid w:val="003653A7"/>
    <w:rsid w:val="00366900"/>
    <w:rsid w:val="003677BA"/>
    <w:rsid w:val="00370BBC"/>
    <w:rsid w:val="00370DE8"/>
    <w:rsid w:val="00371930"/>
    <w:rsid w:val="00374645"/>
    <w:rsid w:val="003748D6"/>
    <w:rsid w:val="00375656"/>
    <w:rsid w:val="00376052"/>
    <w:rsid w:val="003764D1"/>
    <w:rsid w:val="00377E20"/>
    <w:rsid w:val="00380C16"/>
    <w:rsid w:val="00381308"/>
    <w:rsid w:val="003814B8"/>
    <w:rsid w:val="00383571"/>
    <w:rsid w:val="00385494"/>
    <w:rsid w:val="003856E1"/>
    <w:rsid w:val="00385884"/>
    <w:rsid w:val="00386260"/>
    <w:rsid w:val="00390A83"/>
    <w:rsid w:val="00390B7E"/>
    <w:rsid w:val="00391936"/>
    <w:rsid w:val="003925AC"/>
    <w:rsid w:val="00392B8C"/>
    <w:rsid w:val="00393403"/>
    <w:rsid w:val="003945FD"/>
    <w:rsid w:val="003952F9"/>
    <w:rsid w:val="00395F66"/>
    <w:rsid w:val="00396308"/>
    <w:rsid w:val="003967DB"/>
    <w:rsid w:val="00396960"/>
    <w:rsid w:val="003A00A1"/>
    <w:rsid w:val="003A1D5B"/>
    <w:rsid w:val="003A29ED"/>
    <w:rsid w:val="003A4158"/>
    <w:rsid w:val="003A5725"/>
    <w:rsid w:val="003A5754"/>
    <w:rsid w:val="003A600C"/>
    <w:rsid w:val="003A6611"/>
    <w:rsid w:val="003A67CF"/>
    <w:rsid w:val="003A6D03"/>
    <w:rsid w:val="003B1807"/>
    <w:rsid w:val="003B2986"/>
    <w:rsid w:val="003B35A7"/>
    <w:rsid w:val="003B35CD"/>
    <w:rsid w:val="003B38CD"/>
    <w:rsid w:val="003B3AD8"/>
    <w:rsid w:val="003B3FBD"/>
    <w:rsid w:val="003B4B5E"/>
    <w:rsid w:val="003B4B7D"/>
    <w:rsid w:val="003B4CCD"/>
    <w:rsid w:val="003B5303"/>
    <w:rsid w:val="003B5671"/>
    <w:rsid w:val="003B604F"/>
    <w:rsid w:val="003B6A66"/>
    <w:rsid w:val="003B7515"/>
    <w:rsid w:val="003C144E"/>
    <w:rsid w:val="003C1B57"/>
    <w:rsid w:val="003C2893"/>
    <w:rsid w:val="003C2F57"/>
    <w:rsid w:val="003C3BD6"/>
    <w:rsid w:val="003C4D8B"/>
    <w:rsid w:val="003C513A"/>
    <w:rsid w:val="003C63C0"/>
    <w:rsid w:val="003C699C"/>
    <w:rsid w:val="003D0531"/>
    <w:rsid w:val="003D145C"/>
    <w:rsid w:val="003D1723"/>
    <w:rsid w:val="003D31F7"/>
    <w:rsid w:val="003D3718"/>
    <w:rsid w:val="003D3B15"/>
    <w:rsid w:val="003D3E9A"/>
    <w:rsid w:val="003D4188"/>
    <w:rsid w:val="003D4598"/>
    <w:rsid w:val="003D4770"/>
    <w:rsid w:val="003D4C81"/>
    <w:rsid w:val="003D5B06"/>
    <w:rsid w:val="003D6C1F"/>
    <w:rsid w:val="003D7BAE"/>
    <w:rsid w:val="003E0168"/>
    <w:rsid w:val="003E0B3C"/>
    <w:rsid w:val="003E1109"/>
    <w:rsid w:val="003E3DB2"/>
    <w:rsid w:val="003E3F37"/>
    <w:rsid w:val="003E40E1"/>
    <w:rsid w:val="003E53C7"/>
    <w:rsid w:val="003F1B72"/>
    <w:rsid w:val="003F2437"/>
    <w:rsid w:val="003F2E90"/>
    <w:rsid w:val="003F3F9D"/>
    <w:rsid w:val="003F4173"/>
    <w:rsid w:val="003F433B"/>
    <w:rsid w:val="003F5E9A"/>
    <w:rsid w:val="003F600E"/>
    <w:rsid w:val="003F7210"/>
    <w:rsid w:val="00400AD3"/>
    <w:rsid w:val="00401D30"/>
    <w:rsid w:val="0040315A"/>
    <w:rsid w:val="00403A73"/>
    <w:rsid w:val="004067C5"/>
    <w:rsid w:val="00406E54"/>
    <w:rsid w:val="00411CD0"/>
    <w:rsid w:val="00412133"/>
    <w:rsid w:val="00412E3C"/>
    <w:rsid w:val="0041497B"/>
    <w:rsid w:val="00414A5E"/>
    <w:rsid w:val="004152D1"/>
    <w:rsid w:val="00415585"/>
    <w:rsid w:val="00416BF7"/>
    <w:rsid w:val="00417B11"/>
    <w:rsid w:val="00421DDF"/>
    <w:rsid w:val="004221E8"/>
    <w:rsid w:val="004223E2"/>
    <w:rsid w:val="00422745"/>
    <w:rsid w:val="00423CF9"/>
    <w:rsid w:val="004240E0"/>
    <w:rsid w:val="004247C9"/>
    <w:rsid w:val="004260F6"/>
    <w:rsid w:val="00426AB0"/>
    <w:rsid w:val="00426FAF"/>
    <w:rsid w:val="0042713B"/>
    <w:rsid w:val="0043062C"/>
    <w:rsid w:val="004307D8"/>
    <w:rsid w:val="00430A4E"/>
    <w:rsid w:val="00430F38"/>
    <w:rsid w:val="00431AAA"/>
    <w:rsid w:val="00432691"/>
    <w:rsid w:val="00434509"/>
    <w:rsid w:val="004346D2"/>
    <w:rsid w:val="00434EBC"/>
    <w:rsid w:val="00435027"/>
    <w:rsid w:val="00436139"/>
    <w:rsid w:val="00437247"/>
    <w:rsid w:val="00437790"/>
    <w:rsid w:val="004377AA"/>
    <w:rsid w:val="004408E6"/>
    <w:rsid w:val="00441482"/>
    <w:rsid w:val="00441781"/>
    <w:rsid w:val="00441C13"/>
    <w:rsid w:val="00442391"/>
    <w:rsid w:val="00442FFE"/>
    <w:rsid w:val="00443499"/>
    <w:rsid w:val="00443778"/>
    <w:rsid w:val="00443A8B"/>
    <w:rsid w:val="00443E3B"/>
    <w:rsid w:val="00444488"/>
    <w:rsid w:val="0044452B"/>
    <w:rsid w:val="00444DF5"/>
    <w:rsid w:val="0044505E"/>
    <w:rsid w:val="00446079"/>
    <w:rsid w:val="00447781"/>
    <w:rsid w:val="00447A36"/>
    <w:rsid w:val="00450432"/>
    <w:rsid w:val="004504E8"/>
    <w:rsid w:val="004507B9"/>
    <w:rsid w:val="00450D30"/>
    <w:rsid w:val="00450DD1"/>
    <w:rsid w:val="00451C69"/>
    <w:rsid w:val="00452CAD"/>
    <w:rsid w:val="00454416"/>
    <w:rsid w:val="00454B4B"/>
    <w:rsid w:val="0045790D"/>
    <w:rsid w:val="00457996"/>
    <w:rsid w:val="0046224C"/>
    <w:rsid w:val="004627F4"/>
    <w:rsid w:val="004632AF"/>
    <w:rsid w:val="004638A5"/>
    <w:rsid w:val="00464683"/>
    <w:rsid w:val="00465FBF"/>
    <w:rsid w:val="00466887"/>
    <w:rsid w:val="00471D27"/>
    <w:rsid w:val="00473353"/>
    <w:rsid w:val="00473850"/>
    <w:rsid w:val="00475E1E"/>
    <w:rsid w:val="004766C1"/>
    <w:rsid w:val="004768F9"/>
    <w:rsid w:val="004769E8"/>
    <w:rsid w:val="00476F9E"/>
    <w:rsid w:val="00477CB3"/>
    <w:rsid w:val="0048072F"/>
    <w:rsid w:val="00484220"/>
    <w:rsid w:val="00485E06"/>
    <w:rsid w:val="004879FA"/>
    <w:rsid w:val="00487EE5"/>
    <w:rsid w:val="00490417"/>
    <w:rsid w:val="00490648"/>
    <w:rsid w:val="0049151E"/>
    <w:rsid w:val="0049154A"/>
    <w:rsid w:val="004931A3"/>
    <w:rsid w:val="004945F0"/>
    <w:rsid w:val="004959FE"/>
    <w:rsid w:val="0049653A"/>
    <w:rsid w:val="004965F8"/>
    <w:rsid w:val="004979F6"/>
    <w:rsid w:val="004A016F"/>
    <w:rsid w:val="004A0682"/>
    <w:rsid w:val="004A08B3"/>
    <w:rsid w:val="004A0D06"/>
    <w:rsid w:val="004A3240"/>
    <w:rsid w:val="004A3501"/>
    <w:rsid w:val="004A484E"/>
    <w:rsid w:val="004A6850"/>
    <w:rsid w:val="004A6943"/>
    <w:rsid w:val="004A6F53"/>
    <w:rsid w:val="004A7886"/>
    <w:rsid w:val="004A78A5"/>
    <w:rsid w:val="004B1826"/>
    <w:rsid w:val="004B3484"/>
    <w:rsid w:val="004B3894"/>
    <w:rsid w:val="004B4FF3"/>
    <w:rsid w:val="004C03A8"/>
    <w:rsid w:val="004C0908"/>
    <w:rsid w:val="004C2463"/>
    <w:rsid w:val="004C4120"/>
    <w:rsid w:val="004C4D14"/>
    <w:rsid w:val="004C5814"/>
    <w:rsid w:val="004C75B0"/>
    <w:rsid w:val="004C7F1C"/>
    <w:rsid w:val="004D0BCB"/>
    <w:rsid w:val="004D6186"/>
    <w:rsid w:val="004D71D3"/>
    <w:rsid w:val="004E05B0"/>
    <w:rsid w:val="004E0743"/>
    <w:rsid w:val="004E0E26"/>
    <w:rsid w:val="004E1147"/>
    <w:rsid w:val="004E1411"/>
    <w:rsid w:val="004E19B3"/>
    <w:rsid w:val="004E1F7C"/>
    <w:rsid w:val="004E2B57"/>
    <w:rsid w:val="004E2D28"/>
    <w:rsid w:val="004E2DEE"/>
    <w:rsid w:val="004E42E5"/>
    <w:rsid w:val="004E45B8"/>
    <w:rsid w:val="004E77D1"/>
    <w:rsid w:val="004E78DC"/>
    <w:rsid w:val="004E78E7"/>
    <w:rsid w:val="004E7D25"/>
    <w:rsid w:val="004E7E1E"/>
    <w:rsid w:val="004F02DB"/>
    <w:rsid w:val="004F1988"/>
    <w:rsid w:val="004F25A5"/>
    <w:rsid w:val="004F3144"/>
    <w:rsid w:val="004F356C"/>
    <w:rsid w:val="004F5514"/>
    <w:rsid w:val="004F5FC8"/>
    <w:rsid w:val="004F7029"/>
    <w:rsid w:val="004F7525"/>
    <w:rsid w:val="004F79A2"/>
    <w:rsid w:val="00501724"/>
    <w:rsid w:val="00501A7B"/>
    <w:rsid w:val="005021E4"/>
    <w:rsid w:val="00502541"/>
    <w:rsid w:val="00503736"/>
    <w:rsid w:val="00503976"/>
    <w:rsid w:val="0050720A"/>
    <w:rsid w:val="005101E9"/>
    <w:rsid w:val="0051116D"/>
    <w:rsid w:val="00511624"/>
    <w:rsid w:val="0051256D"/>
    <w:rsid w:val="005155A6"/>
    <w:rsid w:val="00516B4B"/>
    <w:rsid w:val="00516B4D"/>
    <w:rsid w:val="00517016"/>
    <w:rsid w:val="005173AA"/>
    <w:rsid w:val="00517BCA"/>
    <w:rsid w:val="0052033F"/>
    <w:rsid w:val="005205B9"/>
    <w:rsid w:val="00520CB1"/>
    <w:rsid w:val="00520E19"/>
    <w:rsid w:val="005211F5"/>
    <w:rsid w:val="005212BB"/>
    <w:rsid w:val="00522172"/>
    <w:rsid w:val="0052497C"/>
    <w:rsid w:val="00524D18"/>
    <w:rsid w:val="00525A99"/>
    <w:rsid w:val="00525C1D"/>
    <w:rsid w:val="00526222"/>
    <w:rsid w:val="005279C7"/>
    <w:rsid w:val="005302E2"/>
    <w:rsid w:val="00530D3A"/>
    <w:rsid w:val="00530DB5"/>
    <w:rsid w:val="00530FBD"/>
    <w:rsid w:val="00532192"/>
    <w:rsid w:val="005321C6"/>
    <w:rsid w:val="00532573"/>
    <w:rsid w:val="005329EC"/>
    <w:rsid w:val="00536482"/>
    <w:rsid w:val="00536D9D"/>
    <w:rsid w:val="00540961"/>
    <w:rsid w:val="005415E9"/>
    <w:rsid w:val="005429B7"/>
    <w:rsid w:val="00542D7A"/>
    <w:rsid w:val="00542FAD"/>
    <w:rsid w:val="00543177"/>
    <w:rsid w:val="00543A14"/>
    <w:rsid w:val="00544B55"/>
    <w:rsid w:val="0054506A"/>
    <w:rsid w:val="0054659F"/>
    <w:rsid w:val="005475C7"/>
    <w:rsid w:val="00547BBF"/>
    <w:rsid w:val="00547F76"/>
    <w:rsid w:val="0055074F"/>
    <w:rsid w:val="00550D36"/>
    <w:rsid w:val="0055180F"/>
    <w:rsid w:val="00555C3E"/>
    <w:rsid w:val="00555D75"/>
    <w:rsid w:val="00556EC2"/>
    <w:rsid w:val="00560B90"/>
    <w:rsid w:val="00562CB0"/>
    <w:rsid w:val="005635AF"/>
    <w:rsid w:val="005637F0"/>
    <w:rsid w:val="00563DDA"/>
    <w:rsid w:val="00564F60"/>
    <w:rsid w:val="00565356"/>
    <w:rsid w:val="00565420"/>
    <w:rsid w:val="005655B0"/>
    <w:rsid w:val="0056634C"/>
    <w:rsid w:val="00566A19"/>
    <w:rsid w:val="00570555"/>
    <w:rsid w:val="00570645"/>
    <w:rsid w:val="0057100E"/>
    <w:rsid w:val="005720C5"/>
    <w:rsid w:val="00573CA8"/>
    <w:rsid w:val="005743F2"/>
    <w:rsid w:val="00574BC4"/>
    <w:rsid w:val="00577174"/>
    <w:rsid w:val="005776F1"/>
    <w:rsid w:val="005818DE"/>
    <w:rsid w:val="00583DD3"/>
    <w:rsid w:val="00585CE2"/>
    <w:rsid w:val="00585F02"/>
    <w:rsid w:val="00586852"/>
    <w:rsid w:val="005876A2"/>
    <w:rsid w:val="0058796D"/>
    <w:rsid w:val="00590C8F"/>
    <w:rsid w:val="0059192E"/>
    <w:rsid w:val="005921A9"/>
    <w:rsid w:val="005923D7"/>
    <w:rsid w:val="005935EF"/>
    <w:rsid w:val="00593DE5"/>
    <w:rsid w:val="00594F54"/>
    <w:rsid w:val="00595481"/>
    <w:rsid w:val="00595586"/>
    <w:rsid w:val="0059606D"/>
    <w:rsid w:val="005A0C51"/>
    <w:rsid w:val="005A17EC"/>
    <w:rsid w:val="005A1CFD"/>
    <w:rsid w:val="005A411F"/>
    <w:rsid w:val="005A4DC7"/>
    <w:rsid w:val="005A55C5"/>
    <w:rsid w:val="005A61A8"/>
    <w:rsid w:val="005B31F3"/>
    <w:rsid w:val="005B330B"/>
    <w:rsid w:val="005B3832"/>
    <w:rsid w:val="005B3F34"/>
    <w:rsid w:val="005B514A"/>
    <w:rsid w:val="005B5D63"/>
    <w:rsid w:val="005C0793"/>
    <w:rsid w:val="005C1325"/>
    <w:rsid w:val="005C13E6"/>
    <w:rsid w:val="005C3EBC"/>
    <w:rsid w:val="005C49DD"/>
    <w:rsid w:val="005C624F"/>
    <w:rsid w:val="005D0021"/>
    <w:rsid w:val="005D0857"/>
    <w:rsid w:val="005D11E9"/>
    <w:rsid w:val="005D1A5E"/>
    <w:rsid w:val="005D2032"/>
    <w:rsid w:val="005D2C1E"/>
    <w:rsid w:val="005D30B9"/>
    <w:rsid w:val="005D31FF"/>
    <w:rsid w:val="005D3A82"/>
    <w:rsid w:val="005D3CCA"/>
    <w:rsid w:val="005D40E8"/>
    <w:rsid w:val="005D4569"/>
    <w:rsid w:val="005D5D2D"/>
    <w:rsid w:val="005D663B"/>
    <w:rsid w:val="005D76F9"/>
    <w:rsid w:val="005D7ECC"/>
    <w:rsid w:val="005E15B4"/>
    <w:rsid w:val="005E1F8B"/>
    <w:rsid w:val="005E2B05"/>
    <w:rsid w:val="005E2CF2"/>
    <w:rsid w:val="005E31F6"/>
    <w:rsid w:val="005E39EC"/>
    <w:rsid w:val="005E4608"/>
    <w:rsid w:val="005E5C23"/>
    <w:rsid w:val="005E6B14"/>
    <w:rsid w:val="005E76DB"/>
    <w:rsid w:val="005F0459"/>
    <w:rsid w:val="005F0C8B"/>
    <w:rsid w:val="005F1401"/>
    <w:rsid w:val="005F22D9"/>
    <w:rsid w:val="005F3251"/>
    <w:rsid w:val="005F4DCD"/>
    <w:rsid w:val="005F6E53"/>
    <w:rsid w:val="005F78ED"/>
    <w:rsid w:val="00602486"/>
    <w:rsid w:val="006062C8"/>
    <w:rsid w:val="00606D03"/>
    <w:rsid w:val="00607704"/>
    <w:rsid w:val="006079C1"/>
    <w:rsid w:val="00607C78"/>
    <w:rsid w:val="0061077F"/>
    <w:rsid w:val="00610BD0"/>
    <w:rsid w:val="006119F4"/>
    <w:rsid w:val="006133E6"/>
    <w:rsid w:val="006150F6"/>
    <w:rsid w:val="00615180"/>
    <w:rsid w:val="00615682"/>
    <w:rsid w:val="00616D47"/>
    <w:rsid w:val="00617EEA"/>
    <w:rsid w:val="00620205"/>
    <w:rsid w:val="00620293"/>
    <w:rsid w:val="0062035E"/>
    <w:rsid w:val="00623345"/>
    <w:rsid w:val="006245C2"/>
    <w:rsid w:val="00624684"/>
    <w:rsid w:val="00625C64"/>
    <w:rsid w:val="00625CFF"/>
    <w:rsid w:val="00626B7E"/>
    <w:rsid w:val="00632262"/>
    <w:rsid w:val="006324E3"/>
    <w:rsid w:val="006328B8"/>
    <w:rsid w:val="00632B1F"/>
    <w:rsid w:val="00632D52"/>
    <w:rsid w:val="00634910"/>
    <w:rsid w:val="00634B00"/>
    <w:rsid w:val="006364C6"/>
    <w:rsid w:val="00636E2F"/>
    <w:rsid w:val="00637EFF"/>
    <w:rsid w:val="00641AC0"/>
    <w:rsid w:val="00642581"/>
    <w:rsid w:val="0064272B"/>
    <w:rsid w:val="00643D69"/>
    <w:rsid w:val="00643EB8"/>
    <w:rsid w:val="00643F7A"/>
    <w:rsid w:val="00645112"/>
    <w:rsid w:val="00645D9F"/>
    <w:rsid w:val="00646215"/>
    <w:rsid w:val="00646C6C"/>
    <w:rsid w:val="00646EE7"/>
    <w:rsid w:val="00646FDA"/>
    <w:rsid w:val="00647CDA"/>
    <w:rsid w:val="0065115B"/>
    <w:rsid w:val="0065118F"/>
    <w:rsid w:val="0065343E"/>
    <w:rsid w:val="00653455"/>
    <w:rsid w:val="00653FB4"/>
    <w:rsid w:val="00654BA3"/>
    <w:rsid w:val="0065522D"/>
    <w:rsid w:val="00655C7A"/>
    <w:rsid w:val="006566A2"/>
    <w:rsid w:val="00656981"/>
    <w:rsid w:val="00656C88"/>
    <w:rsid w:val="006573D0"/>
    <w:rsid w:val="0066018E"/>
    <w:rsid w:val="00661ADF"/>
    <w:rsid w:val="00661EC0"/>
    <w:rsid w:val="00662A4B"/>
    <w:rsid w:val="00663192"/>
    <w:rsid w:val="0066346F"/>
    <w:rsid w:val="006638CF"/>
    <w:rsid w:val="00663F04"/>
    <w:rsid w:val="00666715"/>
    <w:rsid w:val="006679FC"/>
    <w:rsid w:val="00667F6F"/>
    <w:rsid w:val="00670A84"/>
    <w:rsid w:val="00670C26"/>
    <w:rsid w:val="00671117"/>
    <w:rsid w:val="00671DFD"/>
    <w:rsid w:val="00673FC7"/>
    <w:rsid w:val="00674279"/>
    <w:rsid w:val="00676836"/>
    <w:rsid w:val="00677128"/>
    <w:rsid w:val="006775D2"/>
    <w:rsid w:val="00681AD2"/>
    <w:rsid w:val="0068254D"/>
    <w:rsid w:val="00682CAA"/>
    <w:rsid w:val="00682E6E"/>
    <w:rsid w:val="0068439E"/>
    <w:rsid w:val="00684946"/>
    <w:rsid w:val="0068505C"/>
    <w:rsid w:val="00685179"/>
    <w:rsid w:val="00685A2C"/>
    <w:rsid w:val="00687895"/>
    <w:rsid w:val="0069086C"/>
    <w:rsid w:val="00691491"/>
    <w:rsid w:val="00693F19"/>
    <w:rsid w:val="00694754"/>
    <w:rsid w:val="00694922"/>
    <w:rsid w:val="00695DF1"/>
    <w:rsid w:val="00696060"/>
    <w:rsid w:val="0069614D"/>
    <w:rsid w:val="00697659"/>
    <w:rsid w:val="006A1035"/>
    <w:rsid w:val="006A1D19"/>
    <w:rsid w:val="006A218E"/>
    <w:rsid w:val="006A21A7"/>
    <w:rsid w:val="006A2E8F"/>
    <w:rsid w:val="006A42A8"/>
    <w:rsid w:val="006A5618"/>
    <w:rsid w:val="006A7398"/>
    <w:rsid w:val="006A7B11"/>
    <w:rsid w:val="006A7DB0"/>
    <w:rsid w:val="006B03E3"/>
    <w:rsid w:val="006B06C1"/>
    <w:rsid w:val="006B28D7"/>
    <w:rsid w:val="006B3623"/>
    <w:rsid w:val="006B36ED"/>
    <w:rsid w:val="006B4154"/>
    <w:rsid w:val="006B5AA5"/>
    <w:rsid w:val="006B5B59"/>
    <w:rsid w:val="006B5FF0"/>
    <w:rsid w:val="006B6048"/>
    <w:rsid w:val="006B6536"/>
    <w:rsid w:val="006B6E4F"/>
    <w:rsid w:val="006C20C4"/>
    <w:rsid w:val="006C21B2"/>
    <w:rsid w:val="006C28CA"/>
    <w:rsid w:val="006C2D2E"/>
    <w:rsid w:val="006C33A4"/>
    <w:rsid w:val="006C3E2A"/>
    <w:rsid w:val="006C4833"/>
    <w:rsid w:val="006C4BF8"/>
    <w:rsid w:val="006C64D2"/>
    <w:rsid w:val="006C6631"/>
    <w:rsid w:val="006C73C9"/>
    <w:rsid w:val="006C7640"/>
    <w:rsid w:val="006C7E4F"/>
    <w:rsid w:val="006D18B2"/>
    <w:rsid w:val="006D1E28"/>
    <w:rsid w:val="006D2ECB"/>
    <w:rsid w:val="006D33E3"/>
    <w:rsid w:val="006D3599"/>
    <w:rsid w:val="006D39A0"/>
    <w:rsid w:val="006D3AE9"/>
    <w:rsid w:val="006D3CCA"/>
    <w:rsid w:val="006D51E2"/>
    <w:rsid w:val="006D6B12"/>
    <w:rsid w:val="006D7229"/>
    <w:rsid w:val="006D793A"/>
    <w:rsid w:val="006E1DB2"/>
    <w:rsid w:val="006E3C63"/>
    <w:rsid w:val="006E3D53"/>
    <w:rsid w:val="006E44C1"/>
    <w:rsid w:val="006E46DC"/>
    <w:rsid w:val="006E5AC3"/>
    <w:rsid w:val="006E6246"/>
    <w:rsid w:val="006E68C9"/>
    <w:rsid w:val="006F0319"/>
    <w:rsid w:val="006F0350"/>
    <w:rsid w:val="006F2ACC"/>
    <w:rsid w:val="006F4F00"/>
    <w:rsid w:val="006F5225"/>
    <w:rsid w:val="006F58DF"/>
    <w:rsid w:val="006F5BC5"/>
    <w:rsid w:val="006F6B14"/>
    <w:rsid w:val="006F7EE2"/>
    <w:rsid w:val="00700AE7"/>
    <w:rsid w:val="00701885"/>
    <w:rsid w:val="0070190B"/>
    <w:rsid w:val="00701DDB"/>
    <w:rsid w:val="00702573"/>
    <w:rsid w:val="00702A79"/>
    <w:rsid w:val="00703F48"/>
    <w:rsid w:val="00703F4A"/>
    <w:rsid w:val="00706893"/>
    <w:rsid w:val="00706B2D"/>
    <w:rsid w:val="007107D4"/>
    <w:rsid w:val="00710A00"/>
    <w:rsid w:val="007122D5"/>
    <w:rsid w:val="00712323"/>
    <w:rsid w:val="007124BA"/>
    <w:rsid w:val="00713CA6"/>
    <w:rsid w:val="00714537"/>
    <w:rsid w:val="007147D0"/>
    <w:rsid w:val="00715268"/>
    <w:rsid w:val="00716DD9"/>
    <w:rsid w:val="00717D41"/>
    <w:rsid w:val="007203C3"/>
    <w:rsid w:val="00721403"/>
    <w:rsid w:val="00721A75"/>
    <w:rsid w:val="00722368"/>
    <w:rsid w:val="0072313D"/>
    <w:rsid w:val="00726E2B"/>
    <w:rsid w:val="007275F3"/>
    <w:rsid w:val="00727F55"/>
    <w:rsid w:val="00730244"/>
    <w:rsid w:val="007308D2"/>
    <w:rsid w:val="00732BBB"/>
    <w:rsid w:val="00732CF8"/>
    <w:rsid w:val="00733ECF"/>
    <w:rsid w:val="00735483"/>
    <w:rsid w:val="00735A91"/>
    <w:rsid w:val="00736A8F"/>
    <w:rsid w:val="00737264"/>
    <w:rsid w:val="007402EE"/>
    <w:rsid w:val="0074092F"/>
    <w:rsid w:val="007420E9"/>
    <w:rsid w:val="00742EE8"/>
    <w:rsid w:val="00743986"/>
    <w:rsid w:val="007446C9"/>
    <w:rsid w:val="00744F50"/>
    <w:rsid w:val="00746688"/>
    <w:rsid w:val="007467E5"/>
    <w:rsid w:val="00746C11"/>
    <w:rsid w:val="00746C2E"/>
    <w:rsid w:val="007472CD"/>
    <w:rsid w:val="00751973"/>
    <w:rsid w:val="00752968"/>
    <w:rsid w:val="00753255"/>
    <w:rsid w:val="0075468F"/>
    <w:rsid w:val="00754D00"/>
    <w:rsid w:val="00755C5E"/>
    <w:rsid w:val="0075602D"/>
    <w:rsid w:val="00757E51"/>
    <w:rsid w:val="00760389"/>
    <w:rsid w:val="00760C67"/>
    <w:rsid w:val="00760F87"/>
    <w:rsid w:val="00760F8D"/>
    <w:rsid w:val="00761F16"/>
    <w:rsid w:val="00764087"/>
    <w:rsid w:val="007644BB"/>
    <w:rsid w:val="007644E1"/>
    <w:rsid w:val="00764B96"/>
    <w:rsid w:val="00764DC1"/>
    <w:rsid w:val="0076547F"/>
    <w:rsid w:val="00765C24"/>
    <w:rsid w:val="00765CD2"/>
    <w:rsid w:val="00766070"/>
    <w:rsid w:val="00774025"/>
    <w:rsid w:val="00775074"/>
    <w:rsid w:val="00775225"/>
    <w:rsid w:val="00776579"/>
    <w:rsid w:val="00776F63"/>
    <w:rsid w:val="0077718A"/>
    <w:rsid w:val="00781D0F"/>
    <w:rsid w:val="0078211F"/>
    <w:rsid w:val="00782E2D"/>
    <w:rsid w:val="00783811"/>
    <w:rsid w:val="007845F9"/>
    <w:rsid w:val="007900AF"/>
    <w:rsid w:val="007908C6"/>
    <w:rsid w:val="00790F8E"/>
    <w:rsid w:val="00791EFC"/>
    <w:rsid w:val="007922AB"/>
    <w:rsid w:val="00796A44"/>
    <w:rsid w:val="00796D07"/>
    <w:rsid w:val="007A0B9C"/>
    <w:rsid w:val="007A3242"/>
    <w:rsid w:val="007A3709"/>
    <w:rsid w:val="007A4220"/>
    <w:rsid w:val="007A425B"/>
    <w:rsid w:val="007A557E"/>
    <w:rsid w:val="007A5F3A"/>
    <w:rsid w:val="007A6071"/>
    <w:rsid w:val="007A6ED9"/>
    <w:rsid w:val="007A72CE"/>
    <w:rsid w:val="007B08A4"/>
    <w:rsid w:val="007B0F17"/>
    <w:rsid w:val="007B14DD"/>
    <w:rsid w:val="007B2878"/>
    <w:rsid w:val="007B2B13"/>
    <w:rsid w:val="007B2F85"/>
    <w:rsid w:val="007B66F8"/>
    <w:rsid w:val="007B6DF8"/>
    <w:rsid w:val="007B70A1"/>
    <w:rsid w:val="007B7708"/>
    <w:rsid w:val="007C072E"/>
    <w:rsid w:val="007C0817"/>
    <w:rsid w:val="007C17C4"/>
    <w:rsid w:val="007C1860"/>
    <w:rsid w:val="007C35AD"/>
    <w:rsid w:val="007C4F7A"/>
    <w:rsid w:val="007C5C03"/>
    <w:rsid w:val="007C7955"/>
    <w:rsid w:val="007D06F8"/>
    <w:rsid w:val="007D0BD1"/>
    <w:rsid w:val="007D10E2"/>
    <w:rsid w:val="007D1433"/>
    <w:rsid w:val="007D3F4A"/>
    <w:rsid w:val="007D4AA1"/>
    <w:rsid w:val="007D697F"/>
    <w:rsid w:val="007E058D"/>
    <w:rsid w:val="007E4E4B"/>
    <w:rsid w:val="007E539B"/>
    <w:rsid w:val="007E7EC1"/>
    <w:rsid w:val="007F0228"/>
    <w:rsid w:val="007F118C"/>
    <w:rsid w:val="007F19AF"/>
    <w:rsid w:val="007F2499"/>
    <w:rsid w:val="007F39C8"/>
    <w:rsid w:val="007F42E2"/>
    <w:rsid w:val="007F6184"/>
    <w:rsid w:val="007F636E"/>
    <w:rsid w:val="007F6F1D"/>
    <w:rsid w:val="007F73A1"/>
    <w:rsid w:val="008007D0"/>
    <w:rsid w:val="00803FDE"/>
    <w:rsid w:val="00804A75"/>
    <w:rsid w:val="00804D7D"/>
    <w:rsid w:val="00805EE5"/>
    <w:rsid w:val="00806831"/>
    <w:rsid w:val="008077AD"/>
    <w:rsid w:val="00807F82"/>
    <w:rsid w:val="008108A2"/>
    <w:rsid w:val="00811123"/>
    <w:rsid w:val="0081376E"/>
    <w:rsid w:val="008137CC"/>
    <w:rsid w:val="00814D20"/>
    <w:rsid w:val="0081554F"/>
    <w:rsid w:val="00815616"/>
    <w:rsid w:val="00816A90"/>
    <w:rsid w:val="00816C16"/>
    <w:rsid w:val="008178BB"/>
    <w:rsid w:val="00820193"/>
    <w:rsid w:val="0082041F"/>
    <w:rsid w:val="0082046A"/>
    <w:rsid w:val="00820EB5"/>
    <w:rsid w:val="0082169D"/>
    <w:rsid w:val="0082237A"/>
    <w:rsid w:val="00825CC4"/>
    <w:rsid w:val="00825EC5"/>
    <w:rsid w:val="0082744B"/>
    <w:rsid w:val="0082744E"/>
    <w:rsid w:val="00827575"/>
    <w:rsid w:val="0083080C"/>
    <w:rsid w:val="00830ABA"/>
    <w:rsid w:val="00831ECC"/>
    <w:rsid w:val="0083325A"/>
    <w:rsid w:val="00840FF3"/>
    <w:rsid w:val="00841D7B"/>
    <w:rsid w:val="0084263C"/>
    <w:rsid w:val="00842734"/>
    <w:rsid w:val="008428D7"/>
    <w:rsid w:val="0084403C"/>
    <w:rsid w:val="008441EF"/>
    <w:rsid w:val="00844CE0"/>
    <w:rsid w:val="00844FC2"/>
    <w:rsid w:val="008450E1"/>
    <w:rsid w:val="00846899"/>
    <w:rsid w:val="00846961"/>
    <w:rsid w:val="00851404"/>
    <w:rsid w:val="00851421"/>
    <w:rsid w:val="008514EC"/>
    <w:rsid w:val="00851514"/>
    <w:rsid w:val="008515DA"/>
    <w:rsid w:val="0085286F"/>
    <w:rsid w:val="00853950"/>
    <w:rsid w:val="008547D2"/>
    <w:rsid w:val="0085636B"/>
    <w:rsid w:val="00861137"/>
    <w:rsid w:val="00861EED"/>
    <w:rsid w:val="008628DF"/>
    <w:rsid w:val="00862989"/>
    <w:rsid w:val="00863BD5"/>
    <w:rsid w:val="00865130"/>
    <w:rsid w:val="0086616C"/>
    <w:rsid w:val="0086631E"/>
    <w:rsid w:val="00866B9A"/>
    <w:rsid w:val="0086753B"/>
    <w:rsid w:val="0087028C"/>
    <w:rsid w:val="008716A1"/>
    <w:rsid w:val="00871BC4"/>
    <w:rsid w:val="00873810"/>
    <w:rsid w:val="0087502B"/>
    <w:rsid w:val="00877641"/>
    <w:rsid w:val="0088154B"/>
    <w:rsid w:val="008841D3"/>
    <w:rsid w:val="00884280"/>
    <w:rsid w:val="00890696"/>
    <w:rsid w:val="00890CB4"/>
    <w:rsid w:val="00890D93"/>
    <w:rsid w:val="00891085"/>
    <w:rsid w:val="00892663"/>
    <w:rsid w:val="00892FE3"/>
    <w:rsid w:val="0089329A"/>
    <w:rsid w:val="008933E7"/>
    <w:rsid w:val="00893AE8"/>
    <w:rsid w:val="0089434B"/>
    <w:rsid w:val="00896BBD"/>
    <w:rsid w:val="008A0C40"/>
    <w:rsid w:val="008A120D"/>
    <w:rsid w:val="008A17A1"/>
    <w:rsid w:val="008A17FA"/>
    <w:rsid w:val="008A276E"/>
    <w:rsid w:val="008A3EBE"/>
    <w:rsid w:val="008A3FBE"/>
    <w:rsid w:val="008A5EB2"/>
    <w:rsid w:val="008A6F0C"/>
    <w:rsid w:val="008A7F97"/>
    <w:rsid w:val="008B0A0E"/>
    <w:rsid w:val="008B362A"/>
    <w:rsid w:val="008B3CAB"/>
    <w:rsid w:val="008B3F25"/>
    <w:rsid w:val="008B4104"/>
    <w:rsid w:val="008B6445"/>
    <w:rsid w:val="008B697C"/>
    <w:rsid w:val="008B754B"/>
    <w:rsid w:val="008B78BE"/>
    <w:rsid w:val="008B7C2E"/>
    <w:rsid w:val="008C0C51"/>
    <w:rsid w:val="008C18FC"/>
    <w:rsid w:val="008C1C31"/>
    <w:rsid w:val="008C4E88"/>
    <w:rsid w:val="008C59C5"/>
    <w:rsid w:val="008C5C85"/>
    <w:rsid w:val="008C5CA3"/>
    <w:rsid w:val="008C76E4"/>
    <w:rsid w:val="008D2B40"/>
    <w:rsid w:val="008D3553"/>
    <w:rsid w:val="008D3CE1"/>
    <w:rsid w:val="008D401A"/>
    <w:rsid w:val="008D48AC"/>
    <w:rsid w:val="008D4AFE"/>
    <w:rsid w:val="008D4F50"/>
    <w:rsid w:val="008D53EA"/>
    <w:rsid w:val="008D78DB"/>
    <w:rsid w:val="008D7A9B"/>
    <w:rsid w:val="008D7F84"/>
    <w:rsid w:val="008E01C5"/>
    <w:rsid w:val="008E0888"/>
    <w:rsid w:val="008E116A"/>
    <w:rsid w:val="008E14E8"/>
    <w:rsid w:val="008E1DDD"/>
    <w:rsid w:val="008E3651"/>
    <w:rsid w:val="008E5103"/>
    <w:rsid w:val="008E5EF7"/>
    <w:rsid w:val="008E632D"/>
    <w:rsid w:val="008E6569"/>
    <w:rsid w:val="008E684B"/>
    <w:rsid w:val="008F041A"/>
    <w:rsid w:val="008F0585"/>
    <w:rsid w:val="008F26BC"/>
    <w:rsid w:val="008F416F"/>
    <w:rsid w:val="008F4739"/>
    <w:rsid w:val="008F537B"/>
    <w:rsid w:val="008F64E8"/>
    <w:rsid w:val="00900638"/>
    <w:rsid w:val="00902543"/>
    <w:rsid w:val="00902E47"/>
    <w:rsid w:val="00903A0D"/>
    <w:rsid w:val="00903DD7"/>
    <w:rsid w:val="00903E46"/>
    <w:rsid w:val="0090449A"/>
    <w:rsid w:val="00904562"/>
    <w:rsid w:val="00905AA1"/>
    <w:rsid w:val="00906498"/>
    <w:rsid w:val="00906D7F"/>
    <w:rsid w:val="00911E7A"/>
    <w:rsid w:val="009123FE"/>
    <w:rsid w:val="00914462"/>
    <w:rsid w:val="0091449C"/>
    <w:rsid w:val="00916165"/>
    <w:rsid w:val="00916A45"/>
    <w:rsid w:val="0091752F"/>
    <w:rsid w:val="0091793F"/>
    <w:rsid w:val="00921E0D"/>
    <w:rsid w:val="009223C8"/>
    <w:rsid w:val="00923FC3"/>
    <w:rsid w:val="009241BC"/>
    <w:rsid w:val="00924269"/>
    <w:rsid w:val="00924279"/>
    <w:rsid w:val="00925535"/>
    <w:rsid w:val="009267FE"/>
    <w:rsid w:val="0092736F"/>
    <w:rsid w:val="00930F5C"/>
    <w:rsid w:val="00931201"/>
    <w:rsid w:val="00931D3C"/>
    <w:rsid w:val="00935387"/>
    <w:rsid w:val="0093709F"/>
    <w:rsid w:val="009378C6"/>
    <w:rsid w:val="0093798E"/>
    <w:rsid w:val="00941757"/>
    <w:rsid w:val="00942064"/>
    <w:rsid w:val="0094307D"/>
    <w:rsid w:val="009468B4"/>
    <w:rsid w:val="009469D0"/>
    <w:rsid w:val="00946F8E"/>
    <w:rsid w:val="00947A5C"/>
    <w:rsid w:val="00947C1C"/>
    <w:rsid w:val="00950066"/>
    <w:rsid w:val="00950263"/>
    <w:rsid w:val="009512ED"/>
    <w:rsid w:val="009515A9"/>
    <w:rsid w:val="009531CC"/>
    <w:rsid w:val="00954225"/>
    <w:rsid w:val="00954E30"/>
    <w:rsid w:val="00954E8B"/>
    <w:rsid w:val="00956467"/>
    <w:rsid w:val="009608C3"/>
    <w:rsid w:val="00963008"/>
    <w:rsid w:val="00964CF6"/>
    <w:rsid w:val="00965517"/>
    <w:rsid w:val="0096558F"/>
    <w:rsid w:val="00965682"/>
    <w:rsid w:val="0096633C"/>
    <w:rsid w:val="009664AD"/>
    <w:rsid w:val="00967248"/>
    <w:rsid w:val="00970660"/>
    <w:rsid w:val="00971219"/>
    <w:rsid w:val="00971335"/>
    <w:rsid w:val="009719E5"/>
    <w:rsid w:val="009721FD"/>
    <w:rsid w:val="0097242A"/>
    <w:rsid w:val="009745DE"/>
    <w:rsid w:val="00974AFB"/>
    <w:rsid w:val="00975936"/>
    <w:rsid w:val="009765BE"/>
    <w:rsid w:val="00976E0A"/>
    <w:rsid w:val="00977006"/>
    <w:rsid w:val="00977747"/>
    <w:rsid w:val="00977988"/>
    <w:rsid w:val="00977A40"/>
    <w:rsid w:val="00977B7A"/>
    <w:rsid w:val="00977D5E"/>
    <w:rsid w:val="00980C9D"/>
    <w:rsid w:val="00982257"/>
    <w:rsid w:val="00982337"/>
    <w:rsid w:val="00983009"/>
    <w:rsid w:val="0098426E"/>
    <w:rsid w:val="009845F3"/>
    <w:rsid w:val="009857EA"/>
    <w:rsid w:val="0098603D"/>
    <w:rsid w:val="009905A7"/>
    <w:rsid w:val="00990D4C"/>
    <w:rsid w:val="00992D05"/>
    <w:rsid w:val="00993873"/>
    <w:rsid w:val="00993A39"/>
    <w:rsid w:val="0099636F"/>
    <w:rsid w:val="00996E1A"/>
    <w:rsid w:val="00997211"/>
    <w:rsid w:val="00997701"/>
    <w:rsid w:val="00997799"/>
    <w:rsid w:val="009A191F"/>
    <w:rsid w:val="009A2125"/>
    <w:rsid w:val="009A2341"/>
    <w:rsid w:val="009A2574"/>
    <w:rsid w:val="009A4C71"/>
    <w:rsid w:val="009A5637"/>
    <w:rsid w:val="009A7D32"/>
    <w:rsid w:val="009B0ED2"/>
    <w:rsid w:val="009B17CE"/>
    <w:rsid w:val="009B1B1F"/>
    <w:rsid w:val="009B1E63"/>
    <w:rsid w:val="009B242B"/>
    <w:rsid w:val="009B46B4"/>
    <w:rsid w:val="009B4FA6"/>
    <w:rsid w:val="009B5DE4"/>
    <w:rsid w:val="009B5F53"/>
    <w:rsid w:val="009B62AF"/>
    <w:rsid w:val="009B6852"/>
    <w:rsid w:val="009B6A94"/>
    <w:rsid w:val="009B7165"/>
    <w:rsid w:val="009B791C"/>
    <w:rsid w:val="009B7C24"/>
    <w:rsid w:val="009B7F02"/>
    <w:rsid w:val="009C04EC"/>
    <w:rsid w:val="009C0BED"/>
    <w:rsid w:val="009C1265"/>
    <w:rsid w:val="009C1466"/>
    <w:rsid w:val="009C1DE3"/>
    <w:rsid w:val="009C1DF3"/>
    <w:rsid w:val="009C6310"/>
    <w:rsid w:val="009C74E9"/>
    <w:rsid w:val="009D07E3"/>
    <w:rsid w:val="009D279E"/>
    <w:rsid w:val="009D47C2"/>
    <w:rsid w:val="009D563D"/>
    <w:rsid w:val="009D5C2D"/>
    <w:rsid w:val="009D6851"/>
    <w:rsid w:val="009D7023"/>
    <w:rsid w:val="009D7B3A"/>
    <w:rsid w:val="009E0B3D"/>
    <w:rsid w:val="009E0B73"/>
    <w:rsid w:val="009E0B93"/>
    <w:rsid w:val="009E2D4D"/>
    <w:rsid w:val="009E2FD8"/>
    <w:rsid w:val="009E312C"/>
    <w:rsid w:val="009E53C5"/>
    <w:rsid w:val="009E73AE"/>
    <w:rsid w:val="009E7F1D"/>
    <w:rsid w:val="009F1011"/>
    <w:rsid w:val="009F2341"/>
    <w:rsid w:val="009F23DF"/>
    <w:rsid w:val="009F2755"/>
    <w:rsid w:val="009F304A"/>
    <w:rsid w:val="009F3F34"/>
    <w:rsid w:val="009F5538"/>
    <w:rsid w:val="009F5680"/>
    <w:rsid w:val="009F56D5"/>
    <w:rsid w:val="009F58DA"/>
    <w:rsid w:val="009F5CED"/>
    <w:rsid w:val="009F6D2E"/>
    <w:rsid w:val="009F6DDE"/>
    <w:rsid w:val="009F731B"/>
    <w:rsid w:val="00A0010C"/>
    <w:rsid w:val="00A00BB6"/>
    <w:rsid w:val="00A025E6"/>
    <w:rsid w:val="00A02E60"/>
    <w:rsid w:val="00A02FCD"/>
    <w:rsid w:val="00A0526B"/>
    <w:rsid w:val="00A057F7"/>
    <w:rsid w:val="00A05BD9"/>
    <w:rsid w:val="00A066D0"/>
    <w:rsid w:val="00A06A5A"/>
    <w:rsid w:val="00A06C83"/>
    <w:rsid w:val="00A06E10"/>
    <w:rsid w:val="00A073CA"/>
    <w:rsid w:val="00A100D8"/>
    <w:rsid w:val="00A102B4"/>
    <w:rsid w:val="00A11F37"/>
    <w:rsid w:val="00A12A82"/>
    <w:rsid w:val="00A12EF6"/>
    <w:rsid w:val="00A1678B"/>
    <w:rsid w:val="00A179F0"/>
    <w:rsid w:val="00A17F50"/>
    <w:rsid w:val="00A17F5F"/>
    <w:rsid w:val="00A202FB"/>
    <w:rsid w:val="00A214FA"/>
    <w:rsid w:val="00A220FB"/>
    <w:rsid w:val="00A224E1"/>
    <w:rsid w:val="00A22600"/>
    <w:rsid w:val="00A22ECE"/>
    <w:rsid w:val="00A22FB6"/>
    <w:rsid w:val="00A25825"/>
    <w:rsid w:val="00A27E04"/>
    <w:rsid w:val="00A30703"/>
    <w:rsid w:val="00A3095C"/>
    <w:rsid w:val="00A312A2"/>
    <w:rsid w:val="00A31D8B"/>
    <w:rsid w:val="00A32644"/>
    <w:rsid w:val="00A3306F"/>
    <w:rsid w:val="00A36569"/>
    <w:rsid w:val="00A368D8"/>
    <w:rsid w:val="00A373C7"/>
    <w:rsid w:val="00A377B2"/>
    <w:rsid w:val="00A40D03"/>
    <w:rsid w:val="00A4298F"/>
    <w:rsid w:val="00A42CBF"/>
    <w:rsid w:val="00A431A0"/>
    <w:rsid w:val="00A436E6"/>
    <w:rsid w:val="00A44251"/>
    <w:rsid w:val="00A444BE"/>
    <w:rsid w:val="00A459AA"/>
    <w:rsid w:val="00A45C71"/>
    <w:rsid w:val="00A45E1C"/>
    <w:rsid w:val="00A45E89"/>
    <w:rsid w:val="00A45EA6"/>
    <w:rsid w:val="00A472B2"/>
    <w:rsid w:val="00A4754C"/>
    <w:rsid w:val="00A47BBB"/>
    <w:rsid w:val="00A51B47"/>
    <w:rsid w:val="00A51E33"/>
    <w:rsid w:val="00A52BD5"/>
    <w:rsid w:val="00A537E6"/>
    <w:rsid w:val="00A546DF"/>
    <w:rsid w:val="00A55741"/>
    <w:rsid w:val="00A557A0"/>
    <w:rsid w:val="00A55DB2"/>
    <w:rsid w:val="00A563FC"/>
    <w:rsid w:val="00A600DD"/>
    <w:rsid w:val="00A6126C"/>
    <w:rsid w:val="00A61F1D"/>
    <w:rsid w:val="00A622C4"/>
    <w:rsid w:val="00A62C5D"/>
    <w:rsid w:val="00A63540"/>
    <w:rsid w:val="00A638B8"/>
    <w:rsid w:val="00A653F6"/>
    <w:rsid w:val="00A655C0"/>
    <w:rsid w:val="00A65715"/>
    <w:rsid w:val="00A66C77"/>
    <w:rsid w:val="00A67999"/>
    <w:rsid w:val="00A70218"/>
    <w:rsid w:val="00A728B8"/>
    <w:rsid w:val="00A728D4"/>
    <w:rsid w:val="00A745D5"/>
    <w:rsid w:val="00A75942"/>
    <w:rsid w:val="00A76F63"/>
    <w:rsid w:val="00A77DE7"/>
    <w:rsid w:val="00A8091E"/>
    <w:rsid w:val="00A83AB2"/>
    <w:rsid w:val="00A8415D"/>
    <w:rsid w:val="00A84D0B"/>
    <w:rsid w:val="00A86CA1"/>
    <w:rsid w:val="00A877BC"/>
    <w:rsid w:val="00A87A75"/>
    <w:rsid w:val="00A87EDB"/>
    <w:rsid w:val="00A87F2D"/>
    <w:rsid w:val="00A90FBE"/>
    <w:rsid w:val="00A91C3A"/>
    <w:rsid w:val="00A922E0"/>
    <w:rsid w:val="00A92624"/>
    <w:rsid w:val="00A928B9"/>
    <w:rsid w:val="00A93513"/>
    <w:rsid w:val="00A9417B"/>
    <w:rsid w:val="00A942FF"/>
    <w:rsid w:val="00A94303"/>
    <w:rsid w:val="00AA1D48"/>
    <w:rsid w:val="00AA22FE"/>
    <w:rsid w:val="00AA2E8B"/>
    <w:rsid w:val="00AA37B2"/>
    <w:rsid w:val="00AA574B"/>
    <w:rsid w:val="00AA789E"/>
    <w:rsid w:val="00AB0328"/>
    <w:rsid w:val="00AB0746"/>
    <w:rsid w:val="00AB096C"/>
    <w:rsid w:val="00AB1190"/>
    <w:rsid w:val="00AB2AF9"/>
    <w:rsid w:val="00AB4189"/>
    <w:rsid w:val="00AB4B4F"/>
    <w:rsid w:val="00AB5FF1"/>
    <w:rsid w:val="00AB6231"/>
    <w:rsid w:val="00AB64A9"/>
    <w:rsid w:val="00AB70AD"/>
    <w:rsid w:val="00AC00A9"/>
    <w:rsid w:val="00AC215A"/>
    <w:rsid w:val="00AC2437"/>
    <w:rsid w:val="00AC3827"/>
    <w:rsid w:val="00AC3FDE"/>
    <w:rsid w:val="00AC43B7"/>
    <w:rsid w:val="00AC4695"/>
    <w:rsid w:val="00AC5B0D"/>
    <w:rsid w:val="00AC69BB"/>
    <w:rsid w:val="00AC75B5"/>
    <w:rsid w:val="00AC76C7"/>
    <w:rsid w:val="00AC7DE7"/>
    <w:rsid w:val="00AC7F68"/>
    <w:rsid w:val="00AD0EFC"/>
    <w:rsid w:val="00AD2255"/>
    <w:rsid w:val="00AD44C9"/>
    <w:rsid w:val="00AD5FEC"/>
    <w:rsid w:val="00AD73EA"/>
    <w:rsid w:val="00AE0F3C"/>
    <w:rsid w:val="00AE1776"/>
    <w:rsid w:val="00AE567E"/>
    <w:rsid w:val="00AE7273"/>
    <w:rsid w:val="00AE74C7"/>
    <w:rsid w:val="00AF02F0"/>
    <w:rsid w:val="00AF0D94"/>
    <w:rsid w:val="00AF21DC"/>
    <w:rsid w:val="00AF36A5"/>
    <w:rsid w:val="00AF4734"/>
    <w:rsid w:val="00AF47BD"/>
    <w:rsid w:val="00AF492A"/>
    <w:rsid w:val="00AF4CCD"/>
    <w:rsid w:val="00AF538F"/>
    <w:rsid w:val="00AF5775"/>
    <w:rsid w:val="00B00B0B"/>
    <w:rsid w:val="00B00DBF"/>
    <w:rsid w:val="00B013B1"/>
    <w:rsid w:val="00B01983"/>
    <w:rsid w:val="00B01B1A"/>
    <w:rsid w:val="00B01E08"/>
    <w:rsid w:val="00B022A7"/>
    <w:rsid w:val="00B0310E"/>
    <w:rsid w:val="00B0399D"/>
    <w:rsid w:val="00B03EE9"/>
    <w:rsid w:val="00B0402B"/>
    <w:rsid w:val="00B0482B"/>
    <w:rsid w:val="00B04E68"/>
    <w:rsid w:val="00B04FC2"/>
    <w:rsid w:val="00B06FCE"/>
    <w:rsid w:val="00B07154"/>
    <w:rsid w:val="00B07993"/>
    <w:rsid w:val="00B10B37"/>
    <w:rsid w:val="00B10B8D"/>
    <w:rsid w:val="00B12674"/>
    <w:rsid w:val="00B13DD6"/>
    <w:rsid w:val="00B140E5"/>
    <w:rsid w:val="00B160FA"/>
    <w:rsid w:val="00B167CC"/>
    <w:rsid w:val="00B16982"/>
    <w:rsid w:val="00B173C9"/>
    <w:rsid w:val="00B174F4"/>
    <w:rsid w:val="00B2077B"/>
    <w:rsid w:val="00B20E26"/>
    <w:rsid w:val="00B21002"/>
    <w:rsid w:val="00B21705"/>
    <w:rsid w:val="00B23001"/>
    <w:rsid w:val="00B23880"/>
    <w:rsid w:val="00B25021"/>
    <w:rsid w:val="00B25210"/>
    <w:rsid w:val="00B270C1"/>
    <w:rsid w:val="00B2780C"/>
    <w:rsid w:val="00B278BE"/>
    <w:rsid w:val="00B27992"/>
    <w:rsid w:val="00B27F50"/>
    <w:rsid w:val="00B30B07"/>
    <w:rsid w:val="00B317B4"/>
    <w:rsid w:val="00B3291F"/>
    <w:rsid w:val="00B3405D"/>
    <w:rsid w:val="00B372A2"/>
    <w:rsid w:val="00B41363"/>
    <w:rsid w:val="00B417BE"/>
    <w:rsid w:val="00B41A4C"/>
    <w:rsid w:val="00B42531"/>
    <w:rsid w:val="00B42870"/>
    <w:rsid w:val="00B4291C"/>
    <w:rsid w:val="00B42BFE"/>
    <w:rsid w:val="00B435A8"/>
    <w:rsid w:val="00B44F0A"/>
    <w:rsid w:val="00B456D7"/>
    <w:rsid w:val="00B472D3"/>
    <w:rsid w:val="00B4737E"/>
    <w:rsid w:val="00B476A3"/>
    <w:rsid w:val="00B47CD6"/>
    <w:rsid w:val="00B50FB1"/>
    <w:rsid w:val="00B5415B"/>
    <w:rsid w:val="00B54FC2"/>
    <w:rsid w:val="00B5533F"/>
    <w:rsid w:val="00B60E7C"/>
    <w:rsid w:val="00B6189F"/>
    <w:rsid w:val="00B628C9"/>
    <w:rsid w:val="00B62A79"/>
    <w:rsid w:val="00B62CC4"/>
    <w:rsid w:val="00B64066"/>
    <w:rsid w:val="00B65695"/>
    <w:rsid w:val="00B663EB"/>
    <w:rsid w:val="00B6718F"/>
    <w:rsid w:val="00B701C9"/>
    <w:rsid w:val="00B71643"/>
    <w:rsid w:val="00B71B27"/>
    <w:rsid w:val="00B72B70"/>
    <w:rsid w:val="00B72C08"/>
    <w:rsid w:val="00B7569A"/>
    <w:rsid w:val="00B80193"/>
    <w:rsid w:val="00B80D06"/>
    <w:rsid w:val="00B80EF3"/>
    <w:rsid w:val="00B813DB"/>
    <w:rsid w:val="00B817D6"/>
    <w:rsid w:val="00B8196A"/>
    <w:rsid w:val="00B821D4"/>
    <w:rsid w:val="00B83800"/>
    <w:rsid w:val="00B8429B"/>
    <w:rsid w:val="00B84394"/>
    <w:rsid w:val="00B8634C"/>
    <w:rsid w:val="00B86D14"/>
    <w:rsid w:val="00B87B13"/>
    <w:rsid w:val="00B87DC5"/>
    <w:rsid w:val="00B922D2"/>
    <w:rsid w:val="00B92A27"/>
    <w:rsid w:val="00B957BA"/>
    <w:rsid w:val="00B963A9"/>
    <w:rsid w:val="00B96A33"/>
    <w:rsid w:val="00BA16E4"/>
    <w:rsid w:val="00BA18FC"/>
    <w:rsid w:val="00BA243F"/>
    <w:rsid w:val="00BA268F"/>
    <w:rsid w:val="00BA3260"/>
    <w:rsid w:val="00BA32F7"/>
    <w:rsid w:val="00BA56D5"/>
    <w:rsid w:val="00BB14F5"/>
    <w:rsid w:val="00BB285E"/>
    <w:rsid w:val="00BB2F62"/>
    <w:rsid w:val="00BB3801"/>
    <w:rsid w:val="00BB4157"/>
    <w:rsid w:val="00BB5443"/>
    <w:rsid w:val="00BB5F08"/>
    <w:rsid w:val="00BB61F6"/>
    <w:rsid w:val="00BB76A2"/>
    <w:rsid w:val="00BC0931"/>
    <w:rsid w:val="00BC0FB9"/>
    <w:rsid w:val="00BC1486"/>
    <w:rsid w:val="00BC1AB4"/>
    <w:rsid w:val="00BC2484"/>
    <w:rsid w:val="00BC33B3"/>
    <w:rsid w:val="00BD1209"/>
    <w:rsid w:val="00BD1799"/>
    <w:rsid w:val="00BD18FE"/>
    <w:rsid w:val="00BD34AA"/>
    <w:rsid w:val="00BD449A"/>
    <w:rsid w:val="00BD48CC"/>
    <w:rsid w:val="00BD64E1"/>
    <w:rsid w:val="00BD70BE"/>
    <w:rsid w:val="00BD7F4F"/>
    <w:rsid w:val="00BE0EB8"/>
    <w:rsid w:val="00BE179B"/>
    <w:rsid w:val="00BE1D11"/>
    <w:rsid w:val="00BE20EA"/>
    <w:rsid w:val="00BE2AA2"/>
    <w:rsid w:val="00BE409F"/>
    <w:rsid w:val="00BE75EA"/>
    <w:rsid w:val="00BF05EE"/>
    <w:rsid w:val="00BF0830"/>
    <w:rsid w:val="00BF1AD9"/>
    <w:rsid w:val="00BF2484"/>
    <w:rsid w:val="00BF6157"/>
    <w:rsid w:val="00BF6D41"/>
    <w:rsid w:val="00BF7FAF"/>
    <w:rsid w:val="00C01311"/>
    <w:rsid w:val="00C02DA1"/>
    <w:rsid w:val="00C03282"/>
    <w:rsid w:val="00C038E4"/>
    <w:rsid w:val="00C03D5E"/>
    <w:rsid w:val="00C0529F"/>
    <w:rsid w:val="00C058E6"/>
    <w:rsid w:val="00C0779D"/>
    <w:rsid w:val="00C07DA9"/>
    <w:rsid w:val="00C11578"/>
    <w:rsid w:val="00C12307"/>
    <w:rsid w:val="00C13704"/>
    <w:rsid w:val="00C14ABD"/>
    <w:rsid w:val="00C15D4E"/>
    <w:rsid w:val="00C17400"/>
    <w:rsid w:val="00C20527"/>
    <w:rsid w:val="00C218AB"/>
    <w:rsid w:val="00C22531"/>
    <w:rsid w:val="00C23471"/>
    <w:rsid w:val="00C24C61"/>
    <w:rsid w:val="00C25611"/>
    <w:rsid w:val="00C263A8"/>
    <w:rsid w:val="00C26E66"/>
    <w:rsid w:val="00C27671"/>
    <w:rsid w:val="00C314D5"/>
    <w:rsid w:val="00C31831"/>
    <w:rsid w:val="00C31CC0"/>
    <w:rsid w:val="00C32E32"/>
    <w:rsid w:val="00C33524"/>
    <w:rsid w:val="00C33904"/>
    <w:rsid w:val="00C33B3B"/>
    <w:rsid w:val="00C33E74"/>
    <w:rsid w:val="00C345FD"/>
    <w:rsid w:val="00C35EE9"/>
    <w:rsid w:val="00C364F5"/>
    <w:rsid w:val="00C36B51"/>
    <w:rsid w:val="00C3792D"/>
    <w:rsid w:val="00C409CF"/>
    <w:rsid w:val="00C4107A"/>
    <w:rsid w:val="00C410C5"/>
    <w:rsid w:val="00C425A5"/>
    <w:rsid w:val="00C43DE2"/>
    <w:rsid w:val="00C442FE"/>
    <w:rsid w:val="00C44FBD"/>
    <w:rsid w:val="00C4569C"/>
    <w:rsid w:val="00C45821"/>
    <w:rsid w:val="00C4678A"/>
    <w:rsid w:val="00C46D3C"/>
    <w:rsid w:val="00C47457"/>
    <w:rsid w:val="00C47B7E"/>
    <w:rsid w:val="00C47D1C"/>
    <w:rsid w:val="00C50514"/>
    <w:rsid w:val="00C51AC0"/>
    <w:rsid w:val="00C542B0"/>
    <w:rsid w:val="00C549B2"/>
    <w:rsid w:val="00C55998"/>
    <w:rsid w:val="00C56380"/>
    <w:rsid w:val="00C5679A"/>
    <w:rsid w:val="00C56916"/>
    <w:rsid w:val="00C611EA"/>
    <w:rsid w:val="00C61B5A"/>
    <w:rsid w:val="00C61EC2"/>
    <w:rsid w:val="00C62013"/>
    <w:rsid w:val="00C6318A"/>
    <w:rsid w:val="00C6383E"/>
    <w:rsid w:val="00C639BC"/>
    <w:rsid w:val="00C65AAB"/>
    <w:rsid w:val="00C65B3A"/>
    <w:rsid w:val="00C6653C"/>
    <w:rsid w:val="00C66C34"/>
    <w:rsid w:val="00C67D00"/>
    <w:rsid w:val="00C70871"/>
    <w:rsid w:val="00C71897"/>
    <w:rsid w:val="00C75FA8"/>
    <w:rsid w:val="00C76552"/>
    <w:rsid w:val="00C77F1F"/>
    <w:rsid w:val="00C80B58"/>
    <w:rsid w:val="00C839FB"/>
    <w:rsid w:val="00C83E90"/>
    <w:rsid w:val="00C84D48"/>
    <w:rsid w:val="00C8541E"/>
    <w:rsid w:val="00C860CD"/>
    <w:rsid w:val="00C87AA0"/>
    <w:rsid w:val="00C916C2"/>
    <w:rsid w:val="00C92FFA"/>
    <w:rsid w:val="00C959A9"/>
    <w:rsid w:val="00CA0A60"/>
    <w:rsid w:val="00CA1C84"/>
    <w:rsid w:val="00CA2387"/>
    <w:rsid w:val="00CA24F8"/>
    <w:rsid w:val="00CA27A5"/>
    <w:rsid w:val="00CA3996"/>
    <w:rsid w:val="00CA3ACB"/>
    <w:rsid w:val="00CA3DAA"/>
    <w:rsid w:val="00CA3E44"/>
    <w:rsid w:val="00CA5E42"/>
    <w:rsid w:val="00CB0E10"/>
    <w:rsid w:val="00CB1032"/>
    <w:rsid w:val="00CB1AED"/>
    <w:rsid w:val="00CB2757"/>
    <w:rsid w:val="00CB40C4"/>
    <w:rsid w:val="00CB421D"/>
    <w:rsid w:val="00CB44A4"/>
    <w:rsid w:val="00CB4D1B"/>
    <w:rsid w:val="00CB553A"/>
    <w:rsid w:val="00CB6709"/>
    <w:rsid w:val="00CB68A6"/>
    <w:rsid w:val="00CB699F"/>
    <w:rsid w:val="00CB6D16"/>
    <w:rsid w:val="00CB70ED"/>
    <w:rsid w:val="00CB7281"/>
    <w:rsid w:val="00CB77C2"/>
    <w:rsid w:val="00CB79FF"/>
    <w:rsid w:val="00CC0416"/>
    <w:rsid w:val="00CC113E"/>
    <w:rsid w:val="00CC12E8"/>
    <w:rsid w:val="00CC1627"/>
    <w:rsid w:val="00CC2EAA"/>
    <w:rsid w:val="00CC4177"/>
    <w:rsid w:val="00CC430E"/>
    <w:rsid w:val="00CC4383"/>
    <w:rsid w:val="00CC4DB4"/>
    <w:rsid w:val="00CC6085"/>
    <w:rsid w:val="00CC7356"/>
    <w:rsid w:val="00CC77E2"/>
    <w:rsid w:val="00CC7BF7"/>
    <w:rsid w:val="00CD0B0C"/>
    <w:rsid w:val="00CD2A83"/>
    <w:rsid w:val="00CD34DF"/>
    <w:rsid w:val="00CD3600"/>
    <w:rsid w:val="00CD3721"/>
    <w:rsid w:val="00CD3A22"/>
    <w:rsid w:val="00CD5F6A"/>
    <w:rsid w:val="00CD6D7B"/>
    <w:rsid w:val="00CD7E55"/>
    <w:rsid w:val="00CE0976"/>
    <w:rsid w:val="00CE09D5"/>
    <w:rsid w:val="00CE12E3"/>
    <w:rsid w:val="00CE2B94"/>
    <w:rsid w:val="00CE3368"/>
    <w:rsid w:val="00CE36A1"/>
    <w:rsid w:val="00CE42BE"/>
    <w:rsid w:val="00CE4BA1"/>
    <w:rsid w:val="00CE7210"/>
    <w:rsid w:val="00CF01EC"/>
    <w:rsid w:val="00CF2B92"/>
    <w:rsid w:val="00CF3E49"/>
    <w:rsid w:val="00CF4743"/>
    <w:rsid w:val="00CF490C"/>
    <w:rsid w:val="00CF5703"/>
    <w:rsid w:val="00CF5BDD"/>
    <w:rsid w:val="00CF5D05"/>
    <w:rsid w:val="00CF5D70"/>
    <w:rsid w:val="00CF5ED8"/>
    <w:rsid w:val="00CF6690"/>
    <w:rsid w:val="00CF74B9"/>
    <w:rsid w:val="00CF7AAD"/>
    <w:rsid w:val="00D0075B"/>
    <w:rsid w:val="00D00B84"/>
    <w:rsid w:val="00D02001"/>
    <w:rsid w:val="00D023BC"/>
    <w:rsid w:val="00D02F4F"/>
    <w:rsid w:val="00D05BBF"/>
    <w:rsid w:val="00D05D9E"/>
    <w:rsid w:val="00D06F28"/>
    <w:rsid w:val="00D102AF"/>
    <w:rsid w:val="00D1359D"/>
    <w:rsid w:val="00D144FE"/>
    <w:rsid w:val="00D1491D"/>
    <w:rsid w:val="00D153CB"/>
    <w:rsid w:val="00D161FC"/>
    <w:rsid w:val="00D20B5C"/>
    <w:rsid w:val="00D228A5"/>
    <w:rsid w:val="00D2320E"/>
    <w:rsid w:val="00D23842"/>
    <w:rsid w:val="00D24B45"/>
    <w:rsid w:val="00D24BC2"/>
    <w:rsid w:val="00D253CB"/>
    <w:rsid w:val="00D25739"/>
    <w:rsid w:val="00D26578"/>
    <w:rsid w:val="00D26999"/>
    <w:rsid w:val="00D270AC"/>
    <w:rsid w:val="00D2785A"/>
    <w:rsid w:val="00D279D6"/>
    <w:rsid w:val="00D31035"/>
    <w:rsid w:val="00D31BDB"/>
    <w:rsid w:val="00D31E17"/>
    <w:rsid w:val="00D323B4"/>
    <w:rsid w:val="00D32EFA"/>
    <w:rsid w:val="00D3326D"/>
    <w:rsid w:val="00D33482"/>
    <w:rsid w:val="00D3422D"/>
    <w:rsid w:val="00D350D2"/>
    <w:rsid w:val="00D3641F"/>
    <w:rsid w:val="00D378DE"/>
    <w:rsid w:val="00D37A2E"/>
    <w:rsid w:val="00D37DBF"/>
    <w:rsid w:val="00D40AB6"/>
    <w:rsid w:val="00D415F7"/>
    <w:rsid w:val="00D42619"/>
    <w:rsid w:val="00D42FF4"/>
    <w:rsid w:val="00D437C8"/>
    <w:rsid w:val="00D44819"/>
    <w:rsid w:val="00D44F51"/>
    <w:rsid w:val="00D462F2"/>
    <w:rsid w:val="00D46527"/>
    <w:rsid w:val="00D46E09"/>
    <w:rsid w:val="00D52676"/>
    <w:rsid w:val="00D52697"/>
    <w:rsid w:val="00D55E82"/>
    <w:rsid w:val="00D55F97"/>
    <w:rsid w:val="00D57888"/>
    <w:rsid w:val="00D6032F"/>
    <w:rsid w:val="00D60E7F"/>
    <w:rsid w:val="00D619AE"/>
    <w:rsid w:val="00D61CEC"/>
    <w:rsid w:val="00D62542"/>
    <w:rsid w:val="00D62D4E"/>
    <w:rsid w:val="00D63E4D"/>
    <w:rsid w:val="00D6743A"/>
    <w:rsid w:val="00D67463"/>
    <w:rsid w:val="00D6764F"/>
    <w:rsid w:val="00D67D1B"/>
    <w:rsid w:val="00D67F15"/>
    <w:rsid w:val="00D7237D"/>
    <w:rsid w:val="00D73CE7"/>
    <w:rsid w:val="00D76739"/>
    <w:rsid w:val="00D76F17"/>
    <w:rsid w:val="00D8071E"/>
    <w:rsid w:val="00D80CED"/>
    <w:rsid w:val="00D817CC"/>
    <w:rsid w:val="00D8187A"/>
    <w:rsid w:val="00D81BC4"/>
    <w:rsid w:val="00D8376A"/>
    <w:rsid w:val="00D83B72"/>
    <w:rsid w:val="00D8509E"/>
    <w:rsid w:val="00D851A5"/>
    <w:rsid w:val="00D85A2F"/>
    <w:rsid w:val="00D86427"/>
    <w:rsid w:val="00D90DD5"/>
    <w:rsid w:val="00D91978"/>
    <w:rsid w:val="00D925E6"/>
    <w:rsid w:val="00D93B8C"/>
    <w:rsid w:val="00D94640"/>
    <w:rsid w:val="00D949D2"/>
    <w:rsid w:val="00D94C0D"/>
    <w:rsid w:val="00D974CD"/>
    <w:rsid w:val="00D97B50"/>
    <w:rsid w:val="00DA07C9"/>
    <w:rsid w:val="00DA1A54"/>
    <w:rsid w:val="00DA45B2"/>
    <w:rsid w:val="00DA51F4"/>
    <w:rsid w:val="00DA75BD"/>
    <w:rsid w:val="00DB0C8F"/>
    <w:rsid w:val="00DB0E5D"/>
    <w:rsid w:val="00DB1951"/>
    <w:rsid w:val="00DB263F"/>
    <w:rsid w:val="00DB2727"/>
    <w:rsid w:val="00DB33B1"/>
    <w:rsid w:val="00DB3403"/>
    <w:rsid w:val="00DB3EF3"/>
    <w:rsid w:val="00DB4465"/>
    <w:rsid w:val="00DB450B"/>
    <w:rsid w:val="00DB4F9D"/>
    <w:rsid w:val="00DB69D5"/>
    <w:rsid w:val="00DB74AD"/>
    <w:rsid w:val="00DC00BC"/>
    <w:rsid w:val="00DC0D9A"/>
    <w:rsid w:val="00DC1EF8"/>
    <w:rsid w:val="00DC20C3"/>
    <w:rsid w:val="00DC2A24"/>
    <w:rsid w:val="00DC2E9B"/>
    <w:rsid w:val="00DC34E1"/>
    <w:rsid w:val="00DC4F25"/>
    <w:rsid w:val="00DC6A47"/>
    <w:rsid w:val="00DD0A02"/>
    <w:rsid w:val="00DD1DF2"/>
    <w:rsid w:val="00DD2C15"/>
    <w:rsid w:val="00DD61A9"/>
    <w:rsid w:val="00DD6AA8"/>
    <w:rsid w:val="00DE0268"/>
    <w:rsid w:val="00DE0365"/>
    <w:rsid w:val="00DE1170"/>
    <w:rsid w:val="00DE4201"/>
    <w:rsid w:val="00DE438B"/>
    <w:rsid w:val="00DE483D"/>
    <w:rsid w:val="00DE5E76"/>
    <w:rsid w:val="00DE61FD"/>
    <w:rsid w:val="00DE7E07"/>
    <w:rsid w:val="00DF146D"/>
    <w:rsid w:val="00DF1D79"/>
    <w:rsid w:val="00DF2A69"/>
    <w:rsid w:val="00DF2E6B"/>
    <w:rsid w:val="00DF562B"/>
    <w:rsid w:val="00DF5D28"/>
    <w:rsid w:val="00DF63CC"/>
    <w:rsid w:val="00DF6B8C"/>
    <w:rsid w:val="00DF7BEA"/>
    <w:rsid w:val="00E00DE0"/>
    <w:rsid w:val="00E01406"/>
    <w:rsid w:val="00E01DB5"/>
    <w:rsid w:val="00E02FAA"/>
    <w:rsid w:val="00E04471"/>
    <w:rsid w:val="00E04669"/>
    <w:rsid w:val="00E06277"/>
    <w:rsid w:val="00E06BBD"/>
    <w:rsid w:val="00E10B84"/>
    <w:rsid w:val="00E111C4"/>
    <w:rsid w:val="00E136B6"/>
    <w:rsid w:val="00E14F6C"/>
    <w:rsid w:val="00E17898"/>
    <w:rsid w:val="00E2145E"/>
    <w:rsid w:val="00E237F6"/>
    <w:rsid w:val="00E24E83"/>
    <w:rsid w:val="00E25E71"/>
    <w:rsid w:val="00E264E7"/>
    <w:rsid w:val="00E266D7"/>
    <w:rsid w:val="00E27921"/>
    <w:rsid w:val="00E27BB6"/>
    <w:rsid w:val="00E27DEE"/>
    <w:rsid w:val="00E31532"/>
    <w:rsid w:val="00E316BB"/>
    <w:rsid w:val="00E31939"/>
    <w:rsid w:val="00E31DA0"/>
    <w:rsid w:val="00E31E69"/>
    <w:rsid w:val="00E321E1"/>
    <w:rsid w:val="00E346EA"/>
    <w:rsid w:val="00E35314"/>
    <w:rsid w:val="00E3593B"/>
    <w:rsid w:val="00E36FCB"/>
    <w:rsid w:val="00E40E78"/>
    <w:rsid w:val="00E42D7A"/>
    <w:rsid w:val="00E42F1B"/>
    <w:rsid w:val="00E436B0"/>
    <w:rsid w:val="00E43FE3"/>
    <w:rsid w:val="00E4458A"/>
    <w:rsid w:val="00E445BB"/>
    <w:rsid w:val="00E446D2"/>
    <w:rsid w:val="00E45E72"/>
    <w:rsid w:val="00E4698E"/>
    <w:rsid w:val="00E4726A"/>
    <w:rsid w:val="00E5013B"/>
    <w:rsid w:val="00E51037"/>
    <w:rsid w:val="00E5103A"/>
    <w:rsid w:val="00E510EF"/>
    <w:rsid w:val="00E52AF6"/>
    <w:rsid w:val="00E53140"/>
    <w:rsid w:val="00E560C7"/>
    <w:rsid w:val="00E60ABC"/>
    <w:rsid w:val="00E611EA"/>
    <w:rsid w:val="00E6144D"/>
    <w:rsid w:val="00E624D6"/>
    <w:rsid w:val="00E62C12"/>
    <w:rsid w:val="00E63124"/>
    <w:rsid w:val="00E631FA"/>
    <w:rsid w:val="00E6402A"/>
    <w:rsid w:val="00E64118"/>
    <w:rsid w:val="00E67C14"/>
    <w:rsid w:val="00E716E6"/>
    <w:rsid w:val="00E72078"/>
    <w:rsid w:val="00E724C4"/>
    <w:rsid w:val="00E727D6"/>
    <w:rsid w:val="00E74F5E"/>
    <w:rsid w:val="00E77311"/>
    <w:rsid w:val="00E77A37"/>
    <w:rsid w:val="00E806DE"/>
    <w:rsid w:val="00E815D3"/>
    <w:rsid w:val="00E81C89"/>
    <w:rsid w:val="00E81FF3"/>
    <w:rsid w:val="00E82DCA"/>
    <w:rsid w:val="00E82E58"/>
    <w:rsid w:val="00E82E9F"/>
    <w:rsid w:val="00E8452A"/>
    <w:rsid w:val="00E84839"/>
    <w:rsid w:val="00E84A51"/>
    <w:rsid w:val="00E86A68"/>
    <w:rsid w:val="00E87061"/>
    <w:rsid w:val="00E877F8"/>
    <w:rsid w:val="00E902CE"/>
    <w:rsid w:val="00E91E1A"/>
    <w:rsid w:val="00E9293A"/>
    <w:rsid w:val="00E93D61"/>
    <w:rsid w:val="00E94640"/>
    <w:rsid w:val="00E96241"/>
    <w:rsid w:val="00E975C1"/>
    <w:rsid w:val="00E97968"/>
    <w:rsid w:val="00E97D8B"/>
    <w:rsid w:val="00EA0021"/>
    <w:rsid w:val="00EA0D0C"/>
    <w:rsid w:val="00EA0D62"/>
    <w:rsid w:val="00EA22D7"/>
    <w:rsid w:val="00EA2DCC"/>
    <w:rsid w:val="00EA2F32"/>
    <w:rsid w:val="00EA3616"/>
    <w:rsid w:val="00EA3F03"/>
    <w:rsid w:val="00EA50A3"/>
    <w:rsid w:val="00EA52F8"/>
    <w:rsid w:val="00EA5822"/>
    <w:rsid w:val="00EA5AC3"/>
    <w:rsid w:val="00EA60F7"/>
    <w:rsid w:val="00EA7934"/>
    <w:rsid w:val="00EB0307"/>
    <w:rsid w:val="00EB0D68"/>
    <w:rsid w:val="00EB110B"/>
    <w:rsid w:val="00EB231D"/>
    <w:rsid w:val="00EB26FC"/>
    <w:rsid w:val="00EB397A"/>
    <w:rsid w:val="00EB5B73"/>
    <w:rsid w:val="00EB6016"/>
    <w:rsid w:val="00EB60EC"/>
    <w:rsid w:val="00EB63BC"/>
    <w:rsid w:val="00EB7304"/>
    <w:rsid w:val="00EB75A5"/>
    <w:rsid w:val="00EB78D7"/>
    <w:rsid w:val="00EC061D"/>
    <w:rsid w:val="00EC1831"/>
    <w:rsid w:val="00EC29E9"/>
    <w:rsid w:val="00EC3ECB"/>
    <w:rsid w:val="00EC4ABB"/>
    <w:rsid w:val="00EC60FD"/>
    <w:rsid w:val="00EC6B78"/>
    <w:rsid w:val="00ED028C"/>
    <w:rsid w:val="00ED073D"/>
    <w:rsid w:val="00ED098D"/>
    <w:rsid w:val="00ED0DC8"/>
    <w:rsid w:val="00ED3F8C"/>
    <w:rsid w:val="00ED48F6"/>
    <w:rsid w:val="00ED75EA"/>
    <w:rsid w:val="00ED7F38"/>
    <w:rsid w:val="00EE1880"/>
    <w:rsid w:val="00EE242C"/>
    <w:rsid w:val="00EE436E"/>
    <w:rsid w:val="00EE4C1F"/>
    <w:rsid w:val="00EE54D7"/>
    <w:rsid w:val="00EF1204"/>
    <w:rsid w:val="00EF1981"/>
    <w:rsid w:val="00EF235A"/>
    <w:rsid w:val="00EF278C"/>
    <w:rsid w:val="00EF2AD6"/>
    <w:rsid w:val="00EF30AB"/>
    <w:rsid w:val="00EF35D9"/>
    <w:rsid w:val="00EF3F99"/>
    <w:rsid w:val="00EF4109"/>
    <w:rsid w:val="00EF6158"/>
    <w:rsid w:val="00EF6620"/>
    <w:rsid w:val="00EF78C7"/>
    <w:rsid w:val="00EF7E57"/>
    <w:rsid w:val="00F01836"/>
    <w:rsid w:val="00F02603"/>
    <w:rsid w:val="00F03152"/>
    <w:rsid w:val="00F031F1"/>
    <w:rsid w:val="00F04C15"/>
    <w:rsid w:val="00F05453"/>
    <w:rsid w:val="00F05954"/>
    <w:rsid w:val="00F05F99"/>
    <w:rsid w:val="00F07FC0"/>
    <w:rsid w:val="00F1116D"/>
    <w:rsid w:val="00F11832"/>
    <w:rsid w:val="00F12386"/>
    <w:rsid w:val="00F125BE"/>
    <w:rsid w:val="00F13CD6"/>
    <w:rsid w:val="00F160FD"/>
    <w:rsid w:val="00F1624A"/>
    <w:rsid w:val="00F1669F"/>
    <w:rsid w:val="00F1738F"/>
    <w:rsid w:val="00F1749D"/>
    <w:rsid w:val="00F20385"/>
    <w:rsid w:val="00F20A93"/>
    <w:rsid w:val="00F21E37"/>
    <w:rsid w:val="00F22924"/>
    <w:rsid w:val="00F23183"/>
    <w:rsid w:val="00F23462"/>
    <w:rsid w:val="00F23F41"/>
    <w:rsid w:val="00F26B9D"/>
    <w:rsid w:val="00F2704F"/>
    <w:rsid w:val="00F30383"/>
    <w:rsid w:val="00F3123E"/>
    <w:rsid w:val="00F31D49"/>
    <w:rsid w:val="00F35AD0"/>
    <w:rsid w:val="00F35DC5"/>
    <w:rsid w:val="00F36E82"/>
    <w:rsid w:val="00F37081"/>
    <w:rsid w:val="00F37263"/>
    <w:rsid w:val="00F3765B"/>
    <w:rsid w:val="00F403B9"/>
    <w:rsid w:val="00F4204D"/>
    <w:rsid w:val="00F42561"/>
    <w:rsid w:val="00F428CA"/>
    <w:rsid w:val="00F431A0"/>
    <w:rsid w:val="00F437D3"/>
    <w:rsid w:val="00F43C0F"/>
    <w:rsid w:val="00F441EF"/>
    <w:rsid w:val="00F4436A"/>
    <w:rsid w:val="00F445F0"/>
    <w:rsid w:val="00F44B37"/>
    <w:rsid w:val="00F455AB"/>
    <w:rsid w:val="00F460D9"/>
    <w:rsid w:val="00F4657F"/>
    <w:rsid w:val="00F47EAE"/>
    <w:rsid w:val="00F50F31"/>
    <w:rsid w:val="00F52283"/>
    <w:rsid w:val="00F5248A"/>
    <w:rsid w:val="00F52E41"/>
    <w:rsid w:val="00F5378F"/>
    <w:rsid w:val="00F5558F"/>
    <w:rsid w:val="00F577C6"/>
    <w:rsid w:val="00F57B47"/>
    <w:rsid w:val="00F57F78"/>
    <w:rsid w:val="00F57FCA"/>
    <w:rsid w:val="00F62422"/>
    <w:rsid w:val="00F626C3"/>
    <w:rsid w:val="00F62D47"/>
    <w:rsid w:val="00F63710"/>
    <w:rsid w:val="00F64460"/>
    <w:rsid w:val="00F645B0"/>
    <w:rsid w:val="00F64B4C"/>
    <w:rsid w:val="00F64E41"/>
    <w:rsid w:val="00F64EEA"/>
    <w:rsid w:val="00F65688"/>
    <w:rsid w:val="00F66179"/>
    <w:rsid w:val="00F6706D"/>
    <w:rsid w:val="00F67912"/>
    <w:rsid w:val="00F679DE"/>
    <w:rsid w:val="00F67A88"/>
    <w:rsid w:val="00F71C97"/>
    <w:rsid w:val="00F71CDA"/>
    <w:rsid w:val="00F7329E"/>
    <w:rsid w:val="00F73704"/>
    <w:rsid w:val="00F740BF"/>
    <w:rsid w:val="00F74DCB"/>
    <w:rsid w:val="00F76927"/>
    <w:rsid w:val="00F7697B"/>
    <w:rsid w:val="00F7708D"/>
    <w:rsid w:val="00F77339"/>
    <w:rsid w:val="00F779FF"/>
    <w:rsid w:val="00F77FDE"/>
    <w:rsid w:val="00F80271"/>
    <w:rsid w:val="00F82C9B"/>
    <w:rsid w:val="00F8302B"/>
    <w:rsid w:val="00F83F6B"/>
    <w:rsid w:val="00F8409A"/>
    <w:rsid w:val="00F86748"/>
    <w:rsid w:val="00F86EB6"/>
    <w:rsid w:val="00F87EE3"/>
    <w:rsid w:val="00F91F61"/>
    <w:rsid w:val="00F9222D"/>
    <w:rsid w:val="00F9234E"/>
    <w:rsid w:val="00F92574"/>
    <w:rsid w:val="00F9319A"/>
    <w:rsid w:val="00F94E45"/>
    <w:rsid w:val="00F96406"/>
    <w:rsid w:val="00F972A6"/>
    <w:rsid w:val="00F97614"/>
    <w:rsid w:val="00F9793E"/>
    <w:rsid w:val="00FA19C3"/>
    <w:rsid w:val="00FA214E"/>
    <w:rsid w:val="00FA296F"/>
    <w:rsid w:val="00FA3CE0"/>
    <w:rsid w:val="00FA4BB8"/>
    <w:rsid w:val="00FA5084"/>
    <w:rsid w:val="00FA60DC"/>
    <w:rsid w:val="00FA7470"/>
    <w:rsid w:val="00FA7A49"/>
    <w:rsid w:val="00FB01C3"/>
    <w:rsid w:val="00FB155F"/>
    <w:rsid w:val="00FB1ACA"/>
    <w:rsid w:val="00FB212B"/>
    <w:rsid w:val="00FB2300"/>
    <w:rsid w:val="00FB332F"/>
    <w:rsid w:val="00FB3CC6"/>
    <w:rsid w:val="00FB3F91"/>
    <w:rsid w:val="00FB48D5"/>
    <w:rsid w:val="00FB4C28"/>
    <w:rsid w:val="00FB4DE1"/>
    <w:rsid w:val="00FB57F5"/>
    <w:rsid w:val="00FB5EB5"/>
    <w:rsid w:val="00FC2CA8"/>
    <w:rsid w:val="00FC3BCE"/>
    <w:rsid w:val="00FC4EB8"/>
    <w:rsid w:val="00FC5E45"/>
    <w:rsid w:val="00FC711E"/>
    <w:rsid w:val="00FD1117"/>
    <w:rsid w:val="00FD4550"/>
    <w:rsid w:val="00FD5F51"/>
    <w:rsid w:val="00FD712F"/>
    <w:rsid w:val="00FD7A77"/>
    <w:rsid w:val="00FE11AD"/>
    <w:rsid w:val="00FE27CC"/>
    <w:rsid w:val="00FE2B9D"/>
    <w:rsid w:val="00FE2CF8"/>
    <w:rsid w:val="00FE3C30"/>
    <w:rsid w:val="00FE3DF3"/>
    <w:rsid w:val="00FE440C"/>
    <w:rsid w:val="00FE504F"/>
    <w:rsid w:val="00FE5695"/>
    <w:rsid w:val="00FE59CE"/>
    <w:rsid w:val="00FE69BA"/>
    <w:rsid w:val="00FE6CDB"/>
    <w:rsid w:val="00FE7D06"/>
    <w:rsid w:val="00FF29CA"/>
    <w:rsid w:val="00FF3A90"/>
    <w:rsid w:val="00FF41AE"/>
    <w:rsid w:val="00FF4680"/>
    <w:rsid w:val="00FF54D6"/>
    <w:rsid w:val="00FF6E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FE440C"/>
    <w:pPr>
      <w:spacing w:line="276" w:lineRule="auto"/>
    </w:pPr>
    <w:rPr>
      <w:rFonts w:ascii="Verdana" w:hAnsi="Verdana"/>
      <w:sz w:val="19"/>
      <w:szCs w:val="22"/>
    </w:rPr>
  </w:style>
  <w:style w:type="paragraph" w:styleId="Titre1">
    <w:name w:val="heading 1"/>
    <w:basedOn w:val="Normal"/>
    <w:next w:val="Normal"/>
    <w:link w:val="Titre1Car"/>
    <w:uiPriority w:val="9"/>
    <w:qFormat/>
    <w:rsid w:val="00CA3996"/>
    <w:pPr>
      <w:keepNext/>
      <w:spacing w:before="120" w:after="240" w:line="240" w:lineRule="auto"/>
      <w:jc w:val="both"/>
      <w:outlineLvl w:val="0"/>
    </w:pPr>
    <w:rPr>
      <w:rFonts w:eastAsia="DengXian Light"/>
      <w:b/>
      <w:bCs/>
      <w:color w:val="244061" w:themeColor="accent1" w:themeShade="80"/>
      <w:kern w:val="32"/>
      <w:sz w:val="22"/>
    </w:rPr>
  </w:style>
  <w:style w:type="paragraph" w:styleId="Titre2">
    <w:name w:val="heading 2"/>
    <w:basedOn w:val="Normal"/>
    <w:next w:val="Normal"/>
    <w:link w:val="Titre2Car"/>
    <w:uiPriority w:val="9"/>
    <w:unhideWhenUsed/>
    <w:qFormat/>
    <w:rsid w:val="00416BF7"/>
    <w:pPr>
      <w:keepNext/>
      <w:spacing w:after="240" w:line="240" w:lineRule="auto"/>
      <w:jc w:val="both"/>
      <w:outlineLvl w:val="1"/>
    </w:pPr>
    <w:rPr>
      <w:rFonts w:eastAsia="DengXian Light"/>
      <w:b/>
      <w:bCs/>
      <w:color w:val="244061" w:themeColor="accent1" w:themeShade="80"/>
      <w:kern w:val="32"/>
      <w:sz w:val="22"/>
    </w:rPr>
  </w:style>
  <w:style w:type="paragraph" w:styleId="Titre3">
    <w:name w:val="heading 3"/>
    <w:basedOn w:val="Normal"/>
    <w:next w:val="Normal"/>
    <w:link w:val="Titre3Car"/>
    <w:uiPriority w:val="9"/>
    <w:unhideWhenUsed/>
    <w:qFormat/>
    <w:rsid w:val="00416BF7"/>
    <w:pPr>
      <w:keepNext/>
      <w:spacing w:after="120"/>
      <w:outlineLvl w:val="2"/>
    </w:pPr>
    <w:rPr>
      <w:rFonts w:eastAsia="DengXian Light"/>
      <w:b/>
      <w:bCs/>
      <w:color w:val="244061" w:themeColor="accent1" w:themeShade="80"/>
      <w:sz w:val="20"/>
      <w:szCs w:val="20"/>
    </w:rPr>
  </w:style>
  <w:style w:type="paragraph" w:styleId="Titre4">
    <w:name w:val="heading 4"/>
    <w:basedOn w:val="Normal"/>
    <w:next w:val="Normal"/>
    <w:link w:val="Titre4Car"/>
    <w:uiPriority w:val="9"/>
    <w:unhideWhenUsed/>
    <w:qFormat/>
    <w:rsid w:val="00416BF7"/>
    <w:pPr>
      <w:tabs>
        <w:tab w:val="left" w:pos="426"/>
      </w:tabs>
      <w:spacing w:after="120"/>
      <w:ind w:left="425"/>
      <w:outlineLvl w:val="3"/>
    </w:pPr>
    <w:rPr>
      <w:b/>
      <w:color w:val="244061" w:themeColor="accent1" w:themeShade="80"/>
      <w:szCs w:val="19"/>
    </w:rPr>
  </w:style>
  <w:style w:type="paragraph" w:styleId="Titre5">
    <w:name w:val="heading 5"/>
    <w:basedOn w:val="Normal"/>
    <w:next w:val="Normal"/>
    <w:link w:val="Titre5Car"/>
    <w:uiPriority w:val="9"/>
    <w:unhideWhenUsed/>
    <w:qFormat/>
    <w:rsid w:val="004D6186"/>
    <w:pPr>
      <w:keepNext/>
      <w:keepLines/>
      <w:tabs>
        <w:tab w:val="left" w:pos="426"/>
      </w:tabs>
      <w:spacing w:before="40"/>
      <w:ind w:left="426"/>
      <w:outlineLvl w:val="4"/>
    </w:pPr>
    <w:rPr>
      <w:rFonts w:eastAsiaTheme="majorEastAsia" w:cstheme="majorBidi"/>
      <w:color w:val="244061" w:themeColor="accent1" w:themeShade="80"/>
    </w:rPr>
  </w:style>
  <w:style w:type="paragraph" w:styleId="Titre6">
    <w:name w:val="heading 6"/>
    <w:basedOn w:val="Normal"/>
    <w:next w:val="Normal"/>
    <w:link w:val="Titre6Car"/>
    <w:uiPriority w:val="9"/>
    <w:unhideWhenUsed/>
    <w:qFormat/>
    <w:rsid w:val="00F05453"/>
    <w:pPr>
      <w:spacing w:line="240" w:lineRule="auto"/>
      <w:jc w:val="both"/>
      <w:outlineLvl w:val="5"/>
    </w:pPr>
    <w:rPr>
      <w:i/>
      <w:iCs/>
      <w:color w:val="002060"/>
      <w:sz w:val="18"/>
      <w:szCs w:val="20"/>
    </w:rPr>
  </w:style>
  <w:style w:type="paragraph" w:styleId="Titre7">
    <w:name w:val="heading 7"/>
    <w:basedOn w:val="Normal"/>
    <w:next w:val="Normal"/>
    <w:link w:val="Titre7Car"/>
    <w:uiPriority w:val="9"/>
    <w:unhideWhenUsed/>
    <w:qFormat/>
    <w:rsid w:val="00F0545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F4F77"/>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9F4F77"/>
    <w:rPr>
      <w:rFonts w:ascii="Tahoma" w:hAnsi="Tahoma" w:cs="Tahoma"/>
      <w:sz w:val="16"/>
      <w:szCs w:val="16"/>
    </w:rPr>
  </w:style>
  <w:style w:type="paragraph" w:styleId="En-tte">
    <w:name w:val="header"/>
    <w:basedOn w:val="Normal"/>
    <w:link w:val="En-tteCar"/>
    <w:uiPriority w:val="99"/>
    <w:unhideWhenUsed/>
    <w:rsid w:val="004C67B8"/>
    <w:pPr>
      <w:tabs>
        <w:tab w:val="center" w:pos="4536"/>
        <w:tab w:val="right" w:pos="9072"/>
      </w:tabs>
      <w:spacing w:line="240" w:lineRule="auto"/>
    </w:pPr>
  </w:style>
  <w:style w:type="character" w:customStyle="1" w:styleId="En-tteCar">
    <w:name w:val="En-tête Car"/>
    <w:basedOn w:val="Policepardfaut"/>
    <w:link w:val="En-tte"/>
    <w:uiPriority w:val="99"/>
    <w:rsid w:val="004C67B8"/>
  </w:style>
  <w:style w:type="paragraph" w:styleId="Pieddepage">
    <w:name w:val="footer"/>
    <w:basedOn w:val="Normal"/>
    <w:link w:val="PieddepageCar"/>
    <w:uiPriority w:val="99"/>
    <w:unhideWhenUsed/>
    <w:rsid w:val="004C67B8"/>
    <w:pPr>
      <w:tabs>
        <w:tab w:val="center" w:pos="4536"/>
        <w:tab w:val="right" w:pos="9072"/>
      </w:tabs>
      <w:spacing w:line="240" w:lineRule="auto"/>
    </w:pPr>
  </w:style>
  <w:style w:type="character" w:customStyle="1" w:styleId="PieddepageCar">
    <w:name w:val="Pied de page Car"/>
    <w:basedOn w:val="Policepardfaut"/>
    <w:link w:val="Pieddepage"/>
    <w:uiPriority w:val="99"/>
    <w:rsid w:val="004C67B8"/>
  </w:style>
  <w:style w:type="table" w:styleId="Grilledutableau">
    <w:name w:val="Table Grid"/>
    <w:basedOn w:val="TableauNormal"/>
    <w:uiPriority w:val="59"/>
    <w:rsid w:val="00BB76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B20E26"/>
    <w:rPr>
      <w:sz w:val="20"/>
      <w:szCs w:val="20"/>
    </w:rPr>
  </w:style>
  <w:style w:type="character" w:customStyle="1" w:styleId="NotedebasdepageCar">
    <w:name w:val="Note de bas de page Car"/>
    <w:basedOn w:val="Policepardfaut"/>
    <w:link w:val="Notedebasdepage"/>
    <w:uiPriority w:val="99"/>
    <w:semiHidden/>
    <w:rsid w:val="00B20E26"/>
  </w:style>
  <w:style w:type="character" w:styleId="Appelnotedebasdep">
    <w:name w:val="footnote reference"/>
    <w:uiPriority w:val="99"/>
    <w:semiHidden/>
    <w:unhideWhenUsed/>
    <w:rsid w:val="00B20E26"/>
    <w:rPr>
      <w:vertAlign w:val="superscript"/>
    </w:rPr>
  </w:style>
  <w:style w:type="character" w:styleId="Marquedecommentaire">
    <w:name w:val="annotation reference"/>
    <w:uiPriority w:val="99"/>
    <w:unhideWhenUsed/>
    <w:rsid w:val="00536D9D"/>
    <w:rPr>
      <w:sz w:val="16"/>
      <w:szCs w:val="16"/>
    </w:rPr>
  </w:style>
  <w:style w:type="paragraph" w:styleId="Commentaire">
    <w:name w:val="annotation text"/>
    <w:basedOn w:val="Normal"/>
    <w:link w:val="CommentaireCar"/>
    <w:uiPriority w:val="99"/>
    <w:unhideWhenUsed/>
    <w:rsid w:val="00536D9D"/>
    <w:rPr>
      <w:sz w:val="20"/>
      <w:szCs w:val="20"/>
    </w:rPr>
  </w:style>
  <w:style w:type="character" w:customStyle="1" w:styleId="CommentaireCar">
    <w:name w:val="Commentaire Car"/>
    <w:basedOn w:val="Policepardfaut"/>
    <w:link w:val="Commentaire"/>
    <w:uiPriority w:val="99"/>
    <w:rsid w:val="00536D9D"/>
  </w:style>
  <w:style w:type="paragraph" w:styleId="Objetducommentaire">
    <w:name w:val="annotation subject"/>
    <w:basedOn w:val="Commentaire"/>
    <w:next w:val="Commentaire"/>
    <w:link w:val="ObjetducommentaireCar"/>
    <w:uiPriority w:val="99"/>
    <w:semiHidden/>
    <w:unhideWhenUsed/>
    <w:rsid w:val="00536D9D"/>
    <w:rPr>
      <w:b/>
      <w:bCs/>
    </w:rPr>
  </w:style>
  <w:style w:type="character" w:customStyle="1" w:styleId="ObjetducommentaireCar">
    <w:name w:val="Objet du commentaire Car"/>
    <w:link w:val="Objetducommentaire"/>
    <w:uiPriority w:val="99"/>
    <w:semiHidden/>
    <w:rsid w:val="00536D9D"/>
    <w:rPr>
      <w:b/>
      <w:bCs/>
    </w:rPr>
  </w:style>
  <w:style w:type="character" w:styleId="Lienhypertexte">
    <w:name w:val="Hyperlink"/>
    <w:uiPriority w:val="99"/>
    <w:unhideWhenUsed/>
    <w:rsid w:val="00D1359D"/>
    <w:rPr>
      <w:color w:val="0000FF"/>
      <w:u w:val="single"/>
    </w:rPr>
  </w:style>
  <w:style w:type="paragraph" w:customStyle="1" w:styleId="Default">
    <w:name w:val="Default"/>
    <w:rsid w:val="00084B9E"/>
    <w:pPr>
      <w:autoSpaceDE w:val="0"/>
      <w:autoSpaceDN w:val="0"/>
      <w:adjustRightInd w:val="0"/>
    </w:pPr>
    <w:rPr>
      <w:rFonts w:ascii="Wingdings" w:hAnsi="Wingdings" w:cs="Wingdings"/>
      <w:color w:val="000000"/>
      <w:sz w:val="24"/>
      <w:szCs w:val="24"/>
    </w:rPr>
  </w:style>
  <w:style w:type="paragraph" w:styleId="Paragraphedeliste">
    <w:name w:val="List Paragraph"/>
    <w:basedOn w:val="Normal"/>
    <w:uiPriority w:val="34"/>
    <w:qFormat/>
    <w:rsid w:val="00344DAE"/>
    <w:pPr>
      <w:spacing w:line="240" w:lineRule="auto"/>
      <w:ind w:left="720"/>
      <w:contextualSpacing/>
    </w:pPr>
    <w:rPr>
      <w:rFonts w:ascii="Cambria" w:eastAsia="MS Mincho" w:hAnsi="Cambria"/>
      <w:sz w:val="24"/>
      <w:szCs w:val="24"/>
      <w:lang w:eastAsia="ja-JP"/>
    </w:rPr>
  </w:style>
  <w:style w:type="paragraph" w:styleId="Sansinterligne">
    <w:name w:val="No Spacing"/>
    <w:aliases w:val="corps de texte"/>
    <w:basedOn w:val="Normal"/>
    <w:uiPriority w:val="1"/>
    <w:qFormat/>
    <w:rsid w:val="00133868"/>
    <w:pPr>
      <w:spacing w:line="240" w:lineRule="auto"/>
      <w:jc w:val="both"/>
    </w:pPr>
    <w:rPr>
      <w:rFonts w:cs="Arial"/>
      <w:bCs/>
      <w:szCs w:val="19"/>
    </w:rPr>
  </w:style>
  <w:style w:type="character" w:customStyle="1" w:styleId="Titre1Car">
    <w:name w:val="Titre 1 Car"/>
    <w:link w:val="Titre1"/>
    <w:uiPriority w:val="9"/>
    <w:rsid w:val="00CA3996"/>
    <w:rPr>
      <w:rFonts w:ascii="Verdana" w:eastAsia="DengXian Light" w:hAnsi="Verdana"/>
      <w:b/>
      <w:bCs/>
      <w:color w:val="244061" w:themeColor="accent1" w:themeShade="80"/>
      <w:kern w:val="32"/>
      <w:sz w:val="22"/>
      <w:szCs w:val="22"/>
    </w:rPr>
  </w:style>
  <w:style w:type="character" w:customStyle="1" w:styleId="Titre2Car">
    <w:name w:val="Titre 2 Car"/>
    <w:link w:val="Titre2"/>
    <w:uiPriority w:val="9"/>
    <w:rsid w:val="00416BF7"/>
    <w:rPr>
      <w:rFonts w:ascii="Verdana" w:eastAsia="DengXian Light" w:hAnsi="Verdana"/>
      <w:b/>
      <w:bCs/>
      <w:color w:val="244061" w:themeColor="accent1" w:themeShade="80"/>
      <w:kern w:val="32"/>
      <w:sz w:val="22"/>
      <w:szCs w:val="22"/>
    </w:rPr>
  </w:style>
  <w:style w:type="character" w:customStyle="1" w:styleId="Titre3Car">
    <w:name w:val="Titre 3 Car"/>
    <w:link w:val="Titre3"/>
    <w:uiPriority w:val="9"/>
    <w:rsid w:val="00416BF7"/>
    <w:rPr>
      <w:rFonts w:ascii="Verdana" w:eastAsia="DengXian Light" w:hAnsi="Verdana"/>
      <w:b/>
      <w:bCs/>
      <w:color w:val="244061" w:themeColor="accent1" w:themeShade="80"/>
    </w:rPr>
  </w:style>
  <w:style w:type="paragraph" w:styleId="NormalWeb">
    <w:name w:val="Normal (Web)"/>
    <w:basedOn w:val="Normal"/>
    <w:uiPriority w:val="99"/>
    <w:unhideWhenUsed/>
    <w:rsid w:val="0050720A"/>
    <w:pPr>
      <w:spacing w:before="100" w:beforeAutospacing="1" w:after="100" w:afterAutospacing="1" w:line="240" w:lineRule="auto"/>
    </w:pPr>
    <w:rPr>
      <w:rFonts w:ascii="Times New Roman" w:hAnsi="Times New Roman"/>
      <w:sz w:val="24"/>
      <w:szCs w:val="24"/>
      <w:lang w:eastAsia="zh-CN"/>
    </w:rPr>
  </w:style>
  <w:style w:type="character" w:customStyle="1" w:styleId="prix">
    <w:name w:val="prix"/>
    <w:rsid w:val="0050720A"/>
  </w:style>
  <w:style w:type="paragraph" w:styleId="En-ttedetabledesmatires">
    <w:name w:val="TOC Heading"/>
    <w:basedOn w:val="Titre1"/>
    <w:next w:val="Normal"/>
    <w:uiPriority w:val="39"/>
    <w:semiHidden/>
    <w:unhideWhenUsed/>
    <w:qFormat/>
    <w:rsid w:val="00735483"/>
    <w:pPr>
      <w:keepLines/>
      <w:spacing w:before="480"/>
      <w:outlineLvl w:val="9"/>
    </w:pPr>
    <w:rPr>
      <w:rFonts w:ascii="Cambria" w:eastAsia="Times New Roman" w:hAnsi="Cambria"/>
      <w:color w:val="365F91"/>
      <w:kern w:val="0"/>
      <w:sz w:val="28"/>
      <w:szCs w:val="28"/>
    </w:rPr>
  </w:style>
  <w:style w:type="paragraph" w:styleId="TM1">
    <w:name w:val="toc 1"/>
    <w:basedOn w:val="Normal"/>
    <w:next w:val="Normal"/>
    <w:autoRedefine/>
    <w:uiPriority w:val="39"/>
    <w:unhideWhenUsed/>
    <w:rsid w:val="00735483"/>
  </w:style>
  <w:style w:type="paragraph" w:styleId="TM2">
    <w:name w:val="toc 2"/>
    <w:basedOn w:val="Normal"/>
    <w:next w:val="Normal"/>
    <w:autoRedefine/>
    <w:uiPriority w:val="39"/>
    <w:unhideWhenUsed/>
    <w:rsid w:val="00735483"/>
    <w:pPr>
      <w:ind w:left="190"/>
    </w:pPr>
  </w:style>
  <w:style w:type="paragraph" w:styleId="TM3">
    <w:name w:val="toc 3"/>
    <w:basedOn w:val="Normal"/>
    <w:next w:val="Normal"/>
    <w:autoRedefine/>
    <w:uiPriority w:val="39"/>
    <w:unhideWhenUsed/>
    <w:rsid w:val="00735483"/>
    <w:pPr>
      <w:ind w:left="380"/>
    </w:pPr>
  </w:style>
  <w:style w:type="character" w:styleId="Lienhypertextesuivivisit">
    <w:name w:val="FollowedHyperlink"/>
    <w:uiPriority w:val="99"/>
    <w:semiHidden/>
    <w:unhideWhenUsed/>
    <w:rsid w:val="00294FB7"/>
    <w:rPr>
      <w:color w:val="800080"/>
      <w:u w:val="single"/>
    </w:rPr>
  </w:style>
  <w:style w:type="paragraph" w:styleId="Rvision">
    <w:name w:val="Revision"/>
    <w:hidden/>
    <w:uiPriority w:val="71"/>
    <w:rsid w:val="002845E5"/>
    <w:rPr>
      <w:rFonts w:ascii="Verdana" w:hAnsi="Verdana"/>
      <w:sz w:val="19"/>
      <w:szCs w:val="22"/>
    </w:rPr>
  </w:style>
  <w:style w:type="character" w:customStyle="1" w:styleId="Titre4Car">
    <w:name w:val="Titre 4 Car"/>
    <w:basedOn w:val="Policepardfaut"/>
    <w:link w:val="Titre4"/>
    <w:uiPriority w:val="9"/>
    <w:rsid w:val="00416BF7"/>
    <w:rPr>
      <w:rFonts w:ascii="Verdana" w:hAnsi="Verdana"/>
      <w:b/>
      <w:color w:val="244061" w:themeColor="accent1" w:themeShade="80"/>
      <w:sz w:val="19"/>
      <w:szCs w:val="19"/>
    </w:rPr>
  </w:style>
  <w:style w:type="character" w:customStyle="1" w:styleId="Titre5Car">
    <w:name w:val="Titre 5 Car"/>
    <w:basedOn w:val="Policepardfaut"/>
    <w:link w:val="Titre5"/>
    <w:uiPriority w:val="9"/>
    <w:rsid w:val="004D6186"/>
    <w:rPr>
      <w:rFonts w:ascii="Verdana" w:eastAsiaTheme="majorEastAsia" w:hAnsi="Verdana" w:cstheme="majorBidi"/>
      <w:color w:val="244061" w:themeColor="accent1" w:themeShade="80"/>
      <w:sz w:val="19"/>
      <w:szCs w:val="22"/>
    </w:rPr>
  </w:style>
  <w:style w:type="paragraph" w:styleId="Retraitcorpsdetexte2">
    <w:name w:val="Body Text Indent 2"/>
    <w:basedOn w:val="Normal"/>
    <w:link w:val="Retraitcorpsdetexte2Car"/>
    <w:semiHidden/>
    <w:rsid w:val="00F02603"/>
    <w:pPr>
      <w:spacing w:line="240" w:lineRule="auto"/>
      <w:ind w:left="360" w:hanging="360"/>
      <w:jc w:val="both"/>
    </w:pPr>
    <w:rPr>
      <w:rFonts w:ascii="Times New Roman" w:hAnsi="Times New Roman"/>
      <w:sz w:val="24"/>
      <w:szCs w:val="24"/>
    </w:rPr>
  </w:style>
  <w:style w:type="character" w:customStyle="1" w:styleId="Retraitcorpsdetexte2Car">
    <w:name w:val="Retrait corps de texte 2 Car"/>
    <w:basedOn w:val="Policepardfaut"/>
    <w:link w:val="Retraitcorpsdetexte2"/>
    <w:semiHidden/>
    <w:rsid w:val="00F02603"/>
    <w:rPr>
      <w:rFonts w:ascii="Times New Roman" w:hAnsi="Times New Roman"/>
      <w:sz w:val="24"/>
      <w:szCs w:val="24"/>
    </w:rPr>
  </w:style>
  <w:style w:type="paragraph" w:styleId="Corpsdetexte">
    <w:name w:val="Body Text"/>
    <w:basedOn w:val="Normal"/>
    <w:link w:val="CorpsdetexteCar"/>
    <w:semiHidden/>
    <w:rsid w:val="00F02603"/>
    <w:pPr>
      <w:spacing w:line="240" w:lineRule="auto"/>
      <w:jc w:val="both"/>
    </w:pPr>
    <w:rPr>
      <w:rFonts w:ascii="Times New Roman" w:hAnsi="Times New Roman"/>
      <w:color w:val="FF0000"/>
      <w:sz w:val="24"/>
      <w:szCs w:val="24"/>
    </w:rPr>
  </w:style>
  <w:style w:type="character" w:customStyle="1" w:styleId="CorpsdetexteCar">
    <w:name w:val="Corps de texte Car"/>
    <w:basedOn w:val="Policepardfaut"/>
    <w:link w:val="Corpsdetexte"/>
    <w:semiHidden/>
    <w:rsid w:val="00F02603"/>
    <w:rPr>
      <w:rFonts w:ascii="Times New Roman" w:hAnsi="Times New Roman"/>
      <w:color w:val="FF0000"/>
      <w:sz w:val="24"/>
      <w:szCs w:val="24"/>
    </w:rPr>
  </w:style>
  <w:style w:type="paragraph" w:styleId="Corpsdetexte3">
    <w:name w:val="Body Text 3"/>
    <w:basedOn w:val="Normal"/>
    <w:link w:val="Corpsdetexte3Car"/>
    <w:semiHidden/>
    <w:rsid w:val="00F02603"/>
    <w:pPr>
      <w:spacing w:line="240" w:lineRule="auto"/>
      <w:jc w:val="both"/>
    </w:pPr>
    <w:rPr>
      <w:rFonts w:ascii="Times New Roman" w:hAnsi="Times New Roman"/>
      <w:sz w:val="24"/>
      <w:szCs w:val="24"/>
    </w:rPr>
  </w:style>
  <w:style w:type="character" w:customStyle="1" w:styleId="Corpsdetexte3Car">
    <w:name w:val="Corps de texte 3 Car"/>
    <w:basedOn w:val="Policepardfaut"/>
    <w:link w:val="Corpsdetexte3"/>
    <w:semiHidden/>
    <w:rsid w:val="00F02603"/>
    <w:rPr>
      <w:rFonts w:ascii="Times New Roman" w:hAnsi="Times New Roman"/>
      <w:sz w:val="24"/>
      <w:szCs w:val="24"/>
    </w:rPr>
  </w:style>
  <w:style w:type="character" w:customStyle="1" w:styleId="Titre6Car">
    <w:name w:val="Titre 6 Car"/>
    <w:basedOn w:val="Policepardfaut"/>
    <w:link w:val="Titre6"/>
    <w:uiPriority w:val="9"/>
    <w:rsid w:val="00F05453"/>
    <w:rPr>
      <w:rFonts w:ascii="Verdana" w:hAnsi="Verdana"/>
      <w:i/>
      <w:iCs/>
      <w:color w:val="002060"/>
      <w:sz w:val="18"/>
    </w:rPr>
  </w:style>
  <w:style w:type="character" w:customStyle="1" w:styleId="Titre7Car">
    <w:name w:val="Titre 7 Car"/>
    <w:basedOn w:val="Policepardfaut"/>
    <w:link w:val="Titre7"/>
    <w:uiPriority w:val="9"/>
    <w:rsid w:val="00F05453"/>
    <w:rPr>
      <w:rFonts w:asciiTheme="majorHAnsi" w:eastAsiaTheme="majorEastAsia" w:hAnsiTheme="majorHAnsi" w:cstheme="majorBidi"/>
      <w:i/>
      <w:iCs/>
      <w:color w:val="243F60" w:themeColor="accent1" w:themeShade="7F"/>
      <w:sz w:val="19"/>
      <w:szCs w:val="22"/>
    </w:rPr>
  </w:style>
  <w:style w:type="paragraph" w:styleId="TM4">
    <w:name w:val="toc 4"/>
    <w:basedOn w:val="Normal"/>
    <w:next w:val="Normal"/>
    <w:autoRedefine/>
    <w:uiPriority w:val="39"/>
    <w:unhideWhenUsed/>
    <w:rsid w:val="00A655C0"/>
    <w:pPr>
      <w:spacing w:after="100"/>
      <w:ind w:left="570"/>
    </w:pPr>
  </w:style>
  <w:style w:type="paragraph" w:styleId="TM5">
    <w:name w:val="toc 5"/>
    <w:basedOn w:val="Normal"/>
    <w:next w:val="Normal"/>
    <w:autoRedefine/>
    <w:uiPriority w:val="39"/>
    <w:unhideWhenUsed/>
    <w:rsid w:val="00A655C0"/>
    <w:pPr>
      <w:spacing w:after="100"/>
      <w:ind w:left="760"/>
    </w:pPr>
  </w:style>
  <w:style w:type="paragraph" w:styleId="TM6">
    <w:name w:val="toc 6"/>
    <w:basedOn w:val="Normal"/>
    <w:next w:val="Normal"/>
    <w:autoRedefine/>
    <w:uiPriority w:val="39"/>
    <w:unhideWhenUsed/>
    <w:rsid w:val="00A655C0"/>
    <w:pPr>
      <w:spacing w:after="100" w:line="259" w:lineRule="auto"/>
      <w:ind w:left="1100"/>
    </w:pPr>
    <w:rPr>
      <w:rFonts w:asciiTheme="minorHAnsi" w:eastAsiaTheme="minorEastAsia" w:hAnsiTheme="minorHAnsi" w:cstheme="minorBidi"/>
      <w:sz w:val="22"/>
    </w:rPr>
  </w:style>
  <w:style w:type="paragraph" w:styleId="TM7">
    <w:name w:val="toc 7"/>
    <w:basedOn w:val="Normal"/>
    <w:next w:val="Normal"/>
    <w:autoRedefine/>
    <w:uiPriority w:val="39"/>
    <w:unhideWhenUsed/>
    <w:rsid w:val="00A655C0"/>
    <w:pPr>
      <w:spacing w:after="100" w:line="259" w:lineRule="auto"/>
      <w:ind w:left="1320"/>
    </w:pPr>
    <w:rPr>
      <w:rFonts w:asciiTheme="minorHAnsi" w:eastAsiaTheme="minorEastAsia" w:hAnsiTheme="minorHAnsi" w:cstheme="minorBidi"/>
      <w:sz w:val="22"/>
    </w:rPr>
  </w:style>
  <w:style w:type="paragraph" w:styleId="TM8">
    <w:name w:val="toc 8"/>
    <w:basedOn w:val="Normal"/>
    <w:next w:val="Normal"/>
    <w:autoRedefine/>
    <w:uiPriority w:val="39"/>
    <w:unhideWhenUsed/>
    <w:rsid w:val="00A655C0"/>
    <w:pPr>
      <w:spacing w:after="100" w:line="259" w:lineRule="auto"/>
      <w:ind w:left="1540"/>
    </w:pPr>
    <w:rPr>
      <w:rFonts w:asciiTheme="minorHAnsi" w:eastAsiaTheme="minorEastAsia" w:hAnsiTheme="minorHAnsi" w:cstheme="minorBidi"/>
      <w:sz w:val="22"/>
    </w:rPr>
  </w:style>
  <w:style w:type="paragraph" w:styleId="TM9">
    <w:name w:val="toc 9"/>
    <w:basedOn w:val="Normal"/>
    <w:next w:val="Normal"/>
    <w:autoRedefine/>
    <w:uiPriority w:val="39"/>
    <w:unhideWhenUsed/>
    <w:rsid w:val="00A655C0"/>
    <w:pPr>
      <w:spacing w:after="100" w:line="259" w:lineRule="auto"/>
      <w:ind w:left="1760"/>
    </w:pPr>
    <w:rPr>
      <w:rFonts w:asciiTheme="minorHAnsi" w:eastAsiaTheme="minorEastAsia" w:hAnsiTheme="minorHAnsi" w:cstheme="minorBidi"/>
      <w:sz w:val="22"/>
    </w:rPr>
  </w:style>
  <w:style w:type="character" w:customStyle="1" w:styleId="Mentionnonrsolue1">
    <w:name w:val="Mention non résolue1"/>
    <w:basedOn w:val="Policepardfaut"/>
    <w:uiPriority w:val="99"/>
    <w:semiHidden/>
    <w:unhideWhenUsed/>
    <w:rsid w:val="00A655C0"/>
    <w:rPr>
      <w:color w:val="605E5C"/>
      <w:shd w:val="clear" w:color="auto" w:fill="E1DFDD"/>
    </w:rPr>
  </w:style>
  <w:style w:type="character" w:styleId="Accentuation">
    <w:name w:val="Emphasis"/>
    <w:basedOn w:val="Policepardfaut"/>
    <w:uiPriority w:val="20"/>
    <w:qFormat/>
    <w:rsid w:val="00D42619"/>
    <w:rPr>
      <w:i/>
      <w:iCs/>
    </w:rPr>
  </w:style>
</w:styles>
</file>

<file path=word/webSettings.xml><?xml version="1.0" encoding="utf-8"?>
<w:webSettings xmlns:r="http://schemas.openxmlformats.org/officeDocument/2006/relationships" xmlns:w="http://schemas.openxmlformats.org/wordprocessingml/2006/main">
  <w:divs>
    <w:div w:id="39936921">
      <w:bodyDiv w:val="1"/>
      <w:marLeft w:val="0"/>
      <w:marRight w:val="0"/>
      <w:marTop w:val="0"/>
      <w:marBottom w:val="0"/>
      <w:divBdr>
        <w:top w:val="none" w:sz="0" w:space="0" w:color="auto"/>
        <w:left w:val="none" w:sz="0" w:space="0" w:color="auto"/>
        <w:bottom w:val="none" w:sz="0" w:space="0" w:color="auto"/>
        <w:right w:val="none" w:sz="0" w:space="0" w:color="auto"/>
      </w:divBdr>
    </w:div>
    <w:div w:id="57631940">
      <w:bodyDiv w:val="1"/>
      <w:marLeft w:val="0"/>
      <w:marRight w:val="0"/>
      <w:marTop w:val="0"/>
      <w:marBottom w:val="0"/>
      <w:divBdr>
        <w:top w:val="none" w:sz="0" w:space="0" w:color="auto"/>
        <w:left w:val="none" w:sz="0" w:space="0" w:color="auto"/>
        <w:bottom w:val="none" w:sz="0" w:space="0" w:color="auto"/>
        <w:right w:val="none" w:sz="0" w:space="0" w:color="auto"/>
      </w:divBdr>
      <w:divsChild>
        <w:div w:id="411394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4073">
      <w:bodyDiv w:val="1"/>
      <w:marLeft w:val="0"/>
      <w:marRight w:val="0"/>
      <w:marTop w:val="0"/>
      <w:marBottom w:val="0"/>
      <w:divBdr>
        <w:top w:val="none" w:sz="0" w:space="0" w:color="auto"/>
        <w:left w:val="none" w:sz="0" w:space="0" w:color="auto"/>
        <w:bottom w:val="none" w:sz="0" w:space="0" w:color="auto"/>
        <w:right w:val="none" w:sz="0" w:space="0" w:color="auto"/>
      </w:divBdr>
    </w:div>
    <w:div w:id="191501743">
      <w:bodyDiv w:val="1"/>
      <w:marLeft w:val="0"/>
      <w:marRight w:val="0"/>
      <w:marTop w:val="0"/>
      <w:marBottom w:val="0"/>
      <w:divBdr>
        <w:top w:val="none" w:sz="0" w:space="0" w:color="auto"/>
        <w:left w:val="none" w:sz="0" w:space="0" w:color="auto"/>
        <w:bottom w:val="none" w:sz="0" w:space="0" w:color="auto"/>
        <w:right w:val="none" w:sz="0" w:space="0" w:color="auto"/>
      </w:divBdr>
    </w:div>
    <w:div w:id="269094692">
      <w:bodyDiv w:val="1"/>
      <w:marLeft w:val="0"/>
      <w:marRight w:val="0"/>
      <w:marTop w:val="0"/>
      <w:marBottom w:val="0"/>
      <w:divBdr>
        <w:top w:val="none" w:sz="0" w:space="0" w:color="auto"/>
        <w:left w:val="none" w:sz="0" w:space="0" w:color="auto"/>
        <w:bottom w:val="none" w:sz="0" w:space="0" w:color="auto"/>
        <w:right w:val="none" w:sz="0" w:space="0" w:color="auto"/>
      </w:divBdr>
    </w:div>
    <w:div w:id="277374180">
      <w:bodyDiv w:val="1"/>
      <w:marLeft w:val="0"/>
      <w:marRight w:val="0"/>
      <w:marTop w:val="0"/>
      <w:marBottom w:val="0"/>
      <w:divBdr>
        <w:top w:val="none" w:sz="0" w:space="0" w:color="auto"/>
        <w:left w:val="none" w:sz="0" w:space="0" w:color="auto"/>
        <w:bottom w:val="none" w:sz="0" w:space="0" w:color="auto"/>
        <w:right w:val="none" w:sz="0" w:space="0" w:color="auto"/>
      </w:divBdr>
    </w:div>
    <w:div w:id="401294731">
      <w:bodyDiv w:val="1"/>
      <w:marLeft w:val="0"/>
      <w:marRight w:val="0"/>
      <w:marTop w:val="0"/>
      <w:marBottom w:val="0"/>
      <w:divBdr>
        <w:top w:val="none" w:sz="0" w:space="0" w:color="auto"/>
        <w:left w:val="none" w:sz="0" w:space="0" w:color="auto"/>
        <w:bottom w:val="none" w:sz="0" w:space="0" w:color="auto"/>
        <w:right w:val="none" w:sz="0" w:space="0" w:color="auto"/>
      </w:divBdr>
    </w:div>
    <w:div w:id="662701629">
      <w:bodyDiv w:val="1"/>
      <w:marLeft w:val="0"/>
      <w:marRight w:val="0"/>
      <w:marTop w:val="0"/>
      <w:marBottom w:val="0"/>
      <w:divBdr>
        <w:top w:val="none" w:sz="0" w:space="0" w:color="auto"/>
        <w:left w:val="none" w:sz="0" w:space="0" w:color="auto"/>
        <w:bottom w:val="none" w:sz="0" w:space="0" w:color="auto"/>
        <w:right w:val="none" w:sz="0" w:space="0" w:color="auto"/>
      </w:divBdr>
      <w:divsChild>
        <w:div w:id="1578326498">
          <w:marLeft w:val="0"/>
          <w:marRight w:val="0"/>
          <w:marTop w:val="0"/>
          <w:marBottom w:val="0"/>
          <w:divBdr>
            <w:top w:val="none" w:sz="0" w:space="0" w:color="auto"/>
            <w:left w:val="none" w:sz="0" w:space="0" w:color="auto"/>
            <w:bottom w:val="none" w:sz="0" w:space="0" w:color="auto"/>
            <w:right w:val="none" w:sz="0" w:space="0" w:color="auto"/>
          </w:divBdr>
        </w:div>
        <w:div w:id="1305961383">
          <w:marLeft w:val="0"/>
          <w:marRight w:val="0"/>
          <w:marTop w:val="0"/>
          <w:marBottom w:val="0"/>
          <w:divBdr>
            <w:top w:val="none" w:sz="0" w:space="0" w:color="auto"/>
            <w:left w:val="none" w:sz="0" w:space="0" w:color="auto"/>
            <w:bottom w:val="none" w:sz="0" w:space="0" w:color="auto"/>
            <w:right w:val="none" w:sz="0" w:space="0" w:color="auto"/>
          </w:divBdr>
        </w:div>
      </w:divsChild>
    </w:div>
    <w:div w:id="850072626">
      <w:bodyDiv w:val="1"/>
      <w:marLeft w:val="0"/>
      <w:marRight w:val="0"/>
      <w:marTop w:val="0"/>
      <w:marBottom w:val="0"/>
      <w:divBdr>
        <w:top w:val="none" w:sz="0" w:space="0" w:color="auto"/>
        <w:left w:val="none" w:sz="0" w:space="0" w:color="auto"/>
        <w:bottom w:val="none" w:sz="0" w:space="0" w:color="auto"/>
        <w:right w:val="none" w:sz="0" w:space="0" w:color="auto"/>
      </w:divBdr>
      <w:divsChild>
        <w:div w:id="200496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0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4567">
      <w:bodyDiv w:val="1"/>
      <w:marLeft w:val="0"/>
      <w:marRight w:val="0"/>
      <w:marTop w:val="0"/>
      <w:marBottom w:val="0"/>
      <w:divBdr>
        <w:top w:val="none" w:sz="0" w:space="0" w:color="auto"/>
        <w:left w:val="none" w:sz="0" w:space="0" w:color="auto"/>
        <w:bottom w:val="none" w:sz="0" w:space="0" w:color="auto"/>
        <w:right w:val="none" w:sz="0" w:space="0" w:color="auto"/>
      </w:divBdr>
    </w:div>
    <w:div w:id="881863132">
      <w:bodyDiv w:val="1"/>
      <w:marLeft w:val="0"/>
      <w:marRight w:val="0"/>
      <w:marTop w:val="0"/>
      <w:marBottom w:val="0"/>
      <w:divBdr>
        <w:top w:val="none" w:sz="0" w:space="0" w:color="auto"/>
        <w:left w:val="none" w:sz="0" w:space="0" w:color="auto"/>
        <w:bottom w:val="none" w:sz="0" w:space="0" w:color="auto"/>
        <w:right w:val="none" w:sz="0" w:space="0" w:color="auto"/>
      </w:divBdr>
    </w:div>
    <w:div w:id="929579210">
      <w:bodyDiv w:val="1"/>
      <w:marLeft w:val="0"/>
      <w:marRight w:val="0"/>
      <w:marTop w:val="0"/>
      <w:marBottom w:val="0"/>
      <w:divBdr>
        <w:top w:val="none" w:sz="0" w:space="0" w:color="auto"/>
        <w:left w:val="none" w:sz="0" w:space="0" w:color="auto"/>
        <w:bottom w:val="none" w:sz="0" w:space="0" w:color="auto"/>
        <w:right w:val="none" w:sz="0" w:space="0" w:color="auto"/>
      </w:divBdr>
    </w:div>
    <w:div w:id="933977997">
      <w:bodyDiv w:val="1"/>
      <w:marLeft w:val="0"/>
      <w:marRight w:val="0"/>
      <w:marTop w:val="0"/>
      <w:marBottom w:val="0"/>
      <w:divBdr>
        <w:top w:val="none" w:sz="0" w:space="0" w:color="auto"/>
        <w:left w:val="none" w:sz="0" w:space="0" w:color="auto"/>
        <w:bottom w:val="none" w:sz="0" w:space="0" w:color="auto"/>
        <w:right w:val="none" w:sz="0" w:space="0" w:color="auto"/>
      </w:divBdr>
    </w:div>
    <w:div w:id="971207773">
      <w:bodyDiv w:val="1"/>
      <w:marLeft w:val="0"/>
      <w:marRight w:val="0"/>
      <w:marTop w:val="0"/>
      <w:marBottom w:val="0"/>
      <w:divBdr>
        <w:top w:val="none" w:sz="0" w:space="0" w:color="auto"/>
        <w:left w:val="none" w:sz="0" w:space="0" w:color="auto"/>
        <w:bottom w:val="none" w:sz="0" w:space="0" w:color="auto"/>
        <w:right w:val="none" w:sz="0" w:space="0" w:color="auto"/>
      </w:divBdr>
    </w:div>
    <w:div w:id="999692659">
      <w:bodyDiv w:val="1"/>
      <w:marLeft w:val="0"/>
      <w:marRight w:val="0"/>
      <w:marTop w:val="0"/>
      <w:marBottom w:val="0"/>
      <w:divBdr>
        <w:top w:val="none" w:sz="0" w:space="0" w:color="auto"/>
        <w:left w:val="none" w:sz="0" w:space="0" w:color="auto"/>
        <w:bottom w:val="none" w:sz="0" w:space="0" w:color="auto"/>
        <w:right w:val="none" w:sz="0" w:space="0" w:color="auto"/>
      </w:divBdr>
    </w:div>
    <w:div w:id="1030910173">
      <w:bodyDiv w:val="1"/>
      <w:marLeft w:val="0"/>
      <w:marRight w:val="0"/>
      <w:marTop w:val="0"/>
      <w:marBottom w:val="0"/>
      <w:divBdr>
        <w:top w:val="none" w:sz="0" w:space="0" w:color="auto"/>
        <w:left w:val="none" w:sz="0" w:space="0" w:color="auto"/>
        <w:bottom w:val="none" w:sz="0" w:space="0" w:color="auto"/>
        <w:right w:val="none" w:sz="0" w:space="0" w:color="auto"/>
      </w:divBdr>
    </w:div>
    <w:div w:id="1035618732">
      <w:bodyDiv w:val="1"/>
      <w:marLeft w:val="0"/>
      <w:marRight w:val="0"/>
      <w:marTop w:val="0"/>
      <w:marBottom w:val="0"/>
      <w:divBdr>
        <w:top w:val="none" w:sz="0" w:space="0" w:color="auto"/>
        <w:left w:val="none" w:sz="0" w:space="0" w:color="auto"/>
        <w:bottom w:val="none" w:sz="0" w:space="0" w:color="auto"/>
        <w:right w:val="none" w:sz="0" w:space="0" w:color="auto"/>
      </w:divBdr>
    </w:div>
    <w:div w:id="1076896411">
      <w:bodyDiv w:val="1"/>
      <w:marLeft w:val="0"/>
      <w:marRight w:val="0"/>
      <w:marTop w:val="0"/>
      <w:marBottom w:val="0"/>
      <w:divBdr>
        <w:top w:val="none" w:sz="0" w:space="0" w:color="auto"/>
        <w:left w:val="none" w:sz="0" w:space="0" w:color="auto"/>
        <w:bottom w:val="none" w:sz="0" w:space="0" w:color="auto"/>
        <w:right w:val="none" w:sz="0" w:space="0" w:color="auto"/>
      </w:divBdr>
    </w:div>
    <w:div w:id="1117868799">
      <w:bodyDiv w:val="1"/>
      <w:marLeft w:val="0"/>
      <w:marRight w:val="0"/>
      <w:marTop w:val="0"/>
      <w:marBottom w:val="0"/>
      <w:divBdr>
        <w:top w:val="none" w:sz="0" w:space="0" w:color="auto"/>
        <w:left w:val="none" w:sz="0" w:space="0" w:color="auto"/>
        <w:bottom w:val="none" w:sz="0" w:space="0" w:color="auto"/>
        <w:right w:val="none" w:sz="0" w:space="0" w:color="auto"/>
      </w:divBdr>
    </w:div>
    <w:div w:id="1279869735">
      <w:bodyDiv w:val="1"/>
      <w:marLeft w:val="0"/>
      <w:marRight w:val="0"/>
      <w:marTop w:val="0"/>
      <w:marBottom w:val="0"/>
      <w:divBdr>
        <w:top w:val="none" w:sz="0" w:space="0" w:color="auto"/>
        <w:left w:val="none" w:sz="0" w:space="0" w:color="auto"/>
        <w:bottom w:val="none" w:sz="0" w:space="0" w:color="auto"/>
        <w:right w:val="none" w:sz="0" w:space="0" w:color="auto"/>
      </w:divBdr>
    </w:div>
    <w:div w:id="1357316313">
      <w:bodyDiv w:val="1"/>
      <w:marLeft w:val="0"/>
      <w:marRight w:val="0"/>
      <w:marTop w:val="0"/>
      <w:marBottom w:val="0"/>
      <w:divBdr>
        <w:top w:val="none" w:sz="0" w:space="0" w:color="auto"/>
        <w:left w:val="none" w:sz="0" w:space="0" w:color="auto"/>
        <w:bottom w:val="none" w:sz="0" w:space="0" w:color="auto"/>
        <w:right w:val="none" w:sz="0" w:space="0" w:color="auto"/>
      </w:divBdr>
    </w:div>
    <w:div w:id="1359694248">
      <w:bodyDiv w:val="1"/>
      <w:marLeft w:val="0"/>
      <w:marRight w:val="0"/>
      <w:marTop w:val="0"/>
      <w:marBottom w:val="0"/>
      <w:divBdr>
        <w:top w:val="none" w:sz="0" w:space="0" w:color="auto"/>
        <w:left w:val="none" w:sz="0" w:space="0" w:color="auto"/>
        <w:bottom w:val="none" w:sz="0" w:space="0" w:color="auto"/>
        <w:right w:val="none" w:sz="0" w:space="0" w:color="auto"/>
      </w:divBdr>
      <w:divsChild>
        <w:div w:id="1636641797">
          <w:marLeft w:val="0"/>
          <w:marRight w:val="0"/>
          <w:marTop w:val="0"/>
          <w:marBottom w:val="0"/>
          <w:divBdr>
            <w:top w:val="none" w:sz="0" w:space="0" w:color="auto"/>
            <w:left w:val="none" w:sz="0" w:space="0" w:color="auto"/>
            <w:bottom w:val="none" w:sz="0" w:space="0" w:color="auto"/>
            <w:right w:val="none" w:sz="0" w:space="0" w:color="auto"/>
          </w:divBdr>
          <w:divsChild>
            <w:div w:id="297036790">
              <w:marLeft w:val="0"/>
              <w:marRight w:val="0"/>
              <w:marTop w:val="0"/>
              <w:marBottom w:val="0"/>
              <w:divBdr>
                <w:top w:val="none" w:sz="0" w:space="0" w:color="auto"/>
                <w:left w:val="none" w:sz="0" w:space="0" w:color="auto"/>
                <w:bottom w:val="none" w:sz="0" w:space="0" w:color="auto"/>
                <w:right w:val="none" w:sz="0" w:space="0" w:color="auto"/>
              </w:divBdr>
              <w:divsChild>
                <w:div w:id="2111966386">
                  <w:marLeft w:val="0"/>
                  <w:marRight w:val="0"/>
                  <w:marTop w:val="0"/>
                  <w:marBottom w:val="0"/>
                  <w:divBdr>
                    <w:top w:val="none" w:sz="0" w:space="0" w:color="auto"/>
                    <w:left w:val="none" w:sz="0" w:space="0" w:color="auto"/>
                    <w:bottom w:val="none" w:sz="0" w:space="0" w:color="auto"/>
                    <w:right w:val="none" w:sz="0" w:space="0" w:color="auto"/>
                  </w:divBdr>
                  <w:divsChild>
                    <w:div w:id="14740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83871">
      <w:bodyDiv w:val="1"/>
      <w:marLeft w:val="0"/>
      <w:marRight w:val="0"/>
      <w:marTop w:val="0"/>
      <w:marBottom w:val="0"/>
      <w:divBdr>
        <w:top w:val="none" w:sz="0" w:space="0" w:color="auto"/>
        <w:left w:val="none" w:sz="0" w:space="0" w:color="auto"/>
        <w:bottom w:val="none" w:sz="0" w:space="0" w:color="auto"/>
        <w:right w:val="none" w:sz="0" w:space="0" w:color="auto"/>
      </w:divBdr>
    </w:div>
    <w:div w:id="1412005148">
      <w:bodyDiv w:val="1"/>
      <w:marLeft w:val="0"/>
      <w:marRight w:val="0"/>
      <w:marTop w:val="0"/>
      <w:marBottom w:val="0"/>
      <w:divBdr>
        <w:top w:val="none" w:sz="0" w:space="0" w:color="auto"/>
        <w:left w:val="none" w:sz="0" w:space="0" w:color="auto"/>
        <w:bottom w:val="none" w:sz="0" w:space="0" w:color="auto"/>
        <w:right w:val="none" w:sz="0" w:space="0" w:color="auto"/>
      </w:divBdr>
    </w:div>
    <w:div w:id="1471827506">
      <w:bodyDiv w:val="1"/>
      <w:marLeft w:val="0"/>
      <w:marRight w:val="0"/>
      <w:marTop w:val="0"/>
      <w:marBottom w:val="0"/>
      <w:divBdr>
        <w:top w:val="none" w:sz="0" w:space="0" w:color="auto"/>
        <w:left w:val="none" w:sz="0" w:space="0" w:color="auto"/>
        <w:bottom w:val="none" w:sz="0" w:space="0" w:color="auto"/>
        <w:right w:val="none" w:sz="0" w:space="0" w:color="auto"/>
      </w:divBdr>
    </w:div>
    <w:div w:id="1620184873">
      <w:bodyDiv w:val="1"/>
      <w:marLeft w:val="0"/>
      <w:marRight w:val="0"/>
      <w:marTop w:val="0"/>
      <w:marBottom w:val="0"/>
      <w:divBdr>
        <w:top w:val="none" w:sz="0" w:space="0" w:color="auto"/>
        <w:left w:val="none" w:sz="0" w:space="0" w:color="auto"/>
        <w:bottom w:val="none" w:sz="0" w:space="0" w:color="auto"/>
        <w:right w:val="none" w:sz="0" w:space="0" w:color="auto"/>
      </w:divBdr>
    </w:div>
    <w:div w:id="1647123117">
      <w:bodyDiv w:val="1"/>
      <w:marLeft w:val="0"/>
      <w:marRight w:val="0"/>
      <w:marTop w:val="0"/>
      <w:marBottom w:val="0"/>
      <w:divBdr>
        <w:top w:val="none" w:sz="0" w:space="0" w:color="auto"/>
        <w:left w:val="none" w:sz="0" w:space="0" w:color="auto"/>
        <w:bottom w:val="none" w:sz="0" w:space="0" w:color="auto"/>
        <w:right w:val="none" w:sz="0" w:space="0" w:color="auto"/>
      </w:divBdr>
    </w:div>
    <w:div w:id="1761872643">
      <w:bodyDiv w:val="1"/>
      <w:marLeft w:val="0"/>
      <w:marRight w:val="0"/>
      <w:marTop w:val="0"/>
      <w:marBottom w:val="0"/>
      <w:divBdr>
        <w:top w:val="none" w:sz="0" w:space="0" w:color="auto"/>
        <w:left w:val="none" w:sz="0" w:space="0" w:color="auto"/>
        <w:bottom w:val="none" w:sz="0" w:space="0" w:color="auto"/>
        <w:right w:val="none" w:sz="0" w:space="0" w:color="auto"/>
      </w:divBdr>
    </w:div>
    <w:div w:id="1777287262">
      <w:bodyDiv w:val="1"/>
      <w:marLeft w:val="0"/>
      <w:marRight w:val="0"/>
      <w:marTop w:val="0"/>
      <w:marBottom w:val="0"/>
      <w:divBdr>
        <w:top w:val="none" w:sz="0" w:space="0" w:color="auto"/>
        <w:left w:val="none" w:sz="0" w:space="0" w:color="auto"/>
        <w:bottom w:val="none" w:sz="0" w:space="0" w:color="auto"/>
        <w:right w:val="none" w:sz="0" w:space="0" w:color="auto"/>
      </w:divBdr>
    </w:div>
    <w:div w:id="1807117702">
      <w:bodyDiv w:val="1"/>
      <w:marLeft w:val="0"/>
      <w:marRight w:val="0"/>
      <w:marTop w:val="0"/>
      <w:marBottom w:val="0"/>
      <w:divBdr>
        <w:top w:val="none" w:sz="0" w:space="0" w:color="auto"/>
        <w:left w:val="none" w:sz="0" w:space="0" w:color="auto"/>
        <w:bottom w:val="none" w:sz="0" w:space="0" w:color="auto"/>
        <w:right w:val="none" w:sz="0" w:space="0" w:color="auto"/>
      </w:divBdr>
      <w:divsChild>
        <w:div w:id="1667828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786857">
              <w:marLeft w:val="0"/>
              <w:marRight w:val="0"/>
              <w:marTop w:val="0"/>
              <w:marBottom w:val="0"/>
              <w:divBdr>
                <w:top w:val="none" w:sz="0" w:space="0" w:color="auto"/>
                <w:left w:val="none" w:sz="0" w:space="0" w:color="auto"/>
                <w:bottom w:val="none" w:sz="0" w:space="0" w:color="auto"/>
                <w:right w:val="none" w:sz="0" w:space="0" w:color="auto"/>
              </w:divBdr>
              <w:divsChild>
                <w:div w:id="734933727">
                  <w:marLeft w:val="0"/>
                  <w:marRight w:val="0"/>
                  <w:marTop w:val="0"/>
                  <w:marBottom w:val="0"/>
                  <w:divBdr>
                    <w:top w:val="none" w:sz="0" w:space="0" w:color="auto"/>
                    <w:left w:val="none" w:sz="0" w:space="0" w:color="auto"/>
                    <w:bottom w:val="none" w:sz="0" w:space="0" w:color="auto"/>
                    <w:right w:val="none" w:sz="0" w:space="0" w:color="auto"/>
                  </w:divBdr>
                </w:div>
                <w:div w:id="1853448292">
                  <w:marLeft w:val="0"/>
                  <w:marRight w:val="0"/>
                  <w:marTop w:val="0"/>
                  <w:marBottom w:val="0"/>
                  <w:divBdr>
                    <w:top w:val="none" w:sz="0" w:space="0" w:color="auto"/>
                    <w:left w:val="none" w:sz="0" w:space="0" w:color="auto"/>
                    <w:bottom w:val="none" w:sz="0" w:space="0" w:color="auto"/>
                    <w:right w:val="none" w:sz="0" w:space="0" w:color="auto"/>
                  </w:divBdr>
                </w:div>
                <w:div w:id="19921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0117">
      <w:bodyDiv w:val="1"/>
      <w:marLeft w:val="0"/>
      <w:marRight w:val="0"/>
      <w:marTop w:val="0"/>
      <w:marBottom w:val="0"/>
      <w:divBdr>
        <w:top w:val="none" w:sz="0" w:space="0" w:color="auto"/>
        <w:left w:val="none" w:sz="0" w:space="0" w:color="auto"/>
        <w:bottom w:val="none" w:sz="0" w:space="0" w:color="auto"/>
        <w:right w:val="none" w:sz="0" w:space="0" w:color="auto"/>
      </w:divBdr>
    </w:div>
    <w:div w:id="181744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e.gouv.fr/mediation-conso/liste-des-mediateurs-referen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re.batiment.fr"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F54B9-CFCA-44C5-8895-62F4D182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2581</Words>
  <Characters>14196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Contrat d’architecte pour maison individuelle – maître d’ouvrage : …………………… référence dossier</Company>
  <LinksUpToDate>false</LinksUpToDate>
  <CharactersWithSpaces>16744</CharactersWithSpaces>
  <SharedDoc>false</SharedDoc>
  <HLinks>
    <vt:vector size="18" baseType="variant">
      <vt:variant>
        <vt:i4>2424904</vt:i4>
      </vt:variant>
      <vt:variant>
        <vt:i4>102</vt:i4>
      </vt:variant>
      <vt:variant>
        <vt:i4>0</vt:i4>
      </vt:variant>
      <vt:variant>
        <vt:i4>5</vt:i4>
      </vt:variant>
      <vt:variant>
        <vt:lpwstr>http://www.reseaux-et-canalisations.gouv.fr</vt:lpwstr>
      </vt:variant>
      <vt:variant>
        <vt:lpwstr/>
      </vt:variant>
      <vt:variant>
        <vt:i4>2424904</vt:i4>
      </vt:variant>
      <vt:variant>
        <vt:i4>99</vt:i4>
      </vt:variant>
      <vt:variant>
        <vt:i4>0</vt:i4>
      </vt:variant>
      <vt:variant>
        <vt:i4>5</vt:i4>
      </vt:variant>
      <vt:variant>
        <vt:lpwstr>http://www.reseaux-et-canalisations.gouv.fr</vt:lpwstr>
      </vt:variant>
      <vt:variant>
        <vt:lpwstr/>
      </vt:variant>
      <vt:variant>
        <vt:i4>917583</vt:i4>
      </vt:variant>
      <vt:variant>
        <vt:i4>-1</vt:i4>
      </vt:variant>
      <vt:variant>
        <vt:i4>1026</vt:i4>
      </vt:variant>
      <vt:variant>
        <vt:i4>1</vt:i4>
      </vt:variant>
      <vt:variant>
        <vt:lpwstr>Logo ODA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Di Martino</dc:creator>
  <cp:lastModifiedBy>CTP1</cp:lastModifiedBy>
  <cp:revision>5</cp:revision>
  <cp:lastPrinted>2024-02-27T16:49:00Z</cp:lastPrinted>
  <dcterms:created xsi:type="dcterms:W3CDTF">2024-02-29T10:42:00Z</dcterms:created>
  <dcterms:modified xsi:type="dcterms:W3CDTF">2024-06-27T10:52:00Z</dcterms:modified>
</cp:coreProperties>
</file>